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97777" w14:textId="77777777" w:rsidR="00192A31" w:rsidRPr="001D3E3E" w:rsidRDefault="00192A31" w:rsidP="00192A31">
      <w:pPr>
        <w:jc w:val="center"/>
        <w:rPr>
          <w:b/>
          <w:bCs/>
          <w:sz w:val="24"/>
          <w:szCs w:val="24"/>
        </w:rPr>
      </w:pPr>
      <w:r w:rsidRPr="001D3E3E">
        <w:rPr>
          <w:b/>
          <w:bCs/>
          <w:sz w:val="24"/>
          <w:szCs w:val="24"/>
        </w:rPr>
        <w:t>Status of Under Execution Hydro Electric Projects (above 25 MW) in the Country</w:t>
      </w:r>
    </w:p>
    <w:p w14:paraId="1BC8FF0E" w14:textId="77777777" w:rsidR="00192A31" w:rsidRPr="001D3E3E" w:rsidRDefault="00192A31" w:rsidP="00192A31">
      <w:pPr>
        <w:jc w:val="right"/>
        <w:rPr>
          <w:b/>
          <w:bCs/>
          <w:sz w:val="24"/>
          <w:szCs w:val="24"/>
        </w:rPr>
      </w:pPr>
      <w:r w:rsidRPr="001D3E3E">
        <w:rPr>
          <w:b/>
          <w:bCs/>
          <w:sz w:val="24"/>
          <w:szCs w:val="24"/>
        </w:rPr>
        <w:t xml:space="preserve">(As on </w:t>
      </w:r>
      <w:r>
        <w:rPr>
          <w:b/>
          <w:bCs/>
          <w:sz w:val="24"/>
          <w:szCs w:val="24"/>
        </w:rPr>
        <w:t>30</w:t>
      </w:r>
      <w:r w:rsidRPr="001D3E3E">
        <w:rPr>
          <w:b/>
          <w:bCs/>
          <w:sz w:val="24"/>
          <w:szCs w:val="24"/>
        </w:rPr>
        <w:t>.0</w:t>
      </w:r>
      <w:r>
        <w:rPr>
          <w:b/>
          <w:bCs/>
          <w:sz w:val="24"/>
          <w:szCs w:val="24"/>
        </w:rPr>
        <w:t>6.2022</w:t>
      </w:r>
      <w:r w:rsidRPr="001D3E3E">
        <w:rPr>
          <w:b/>
          <w:bCs/>
          <w:sz w:val="24"/>
          <w:szCs w:val="24"/>
        </w:rPr>
        <w:t>)</w:t>
      </w:r>
    </w:p>
    <w:tbl>
      <w:tblPr>
        <w:tblpPr w:leftFromText="180" w:rightFromText="180" w:vertAnchor="text" w:tblpXSpec="center" w:tblpY="1"/>
        <w:tblOverlap w:val="neve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278"/>
        <w:gridCol w:w="1327"/>
        <w:gridCol w:w="4000"/>
        <w:gridCol w:w="2756"/>
      </w:tblGrid>
      <w:tr w:rsidR="00192A31" w:rsidRPr="001D3E3E" w14:paraId="1D537DAB" w14:textId="77777777" w:rsidTr="00E14C36">
        <w:trPr>
          <w:trHeight w:val="1497"/>
          <w:tblHeader/>
          <w:jc w:val="center"/>
        </w:trPr>
        <w:tc>
          <w:tcPr>
            <w:tcW w:w="533" w:type="dxa"/>
          </w:tcPr>
          <w:p w14:paraId="08ED7902" w14:textId="77777777" w:rsidR="00192A31" w:rsidRPr="001D3E3E" w:rsidRDefault="00192A31" w:rsidP="00E14C36">
            <w:pPr>
              <w:pStyle w:val="Header"/>
              <w:jc w:val="center"/>
              <w:rPr>
                <w:sz w:val="18"/>
                <w:szCs w:val="18"/>
              </w:rPr>
            </w:pPr>
          </w:p>
          <w:p w14:paraId="1947E8B1" w14:textId="77777777" w:rsidR="00192A31" w:rsidRPr="001D3E3E" w:rsidRDefault="00192A31" w:rsidP="00E14C36">
            <w:pPr>
              <w:pStyle w:val="Header"/>
              <w:jc w:val="center"/>
              <w:rPr>
                <w:sz w:val="18"/>
                <w:szCs w:val="18"/>
              </w:rPr>
            </w:pPr>
            <w:r w:rsidRPr="001D3E3E">
              <w:rPr>
                <w:sz w:val="18"/>
                <w:szCs w:val="18"/>
              </w:rPr>
              <w:t>Sl. No.</w:t>
            </w:r>
          </w:p>
          <w:p w14:paraId="76B69328" w14:textId="77777777" w:rsidR="00192A31" w:rsidRPr="001D3E3E" w:rsidRDefault="00192A31" w:rsidP="00E14C36">
            <w:pPr>
              <w:pStyle w:val="Header"/>
              <w:jc w:val="center"/>
              <w:rPr>
                <w:sz w:val="18"/>
                <w:szCs w:val="18"/>
              </w:rPr>
            </w:pPr>
          </w:p>
        </w:tc>
        <w:tc>
          <w:tcPr>
            <w:tcW w:w="2278" w:type="dxa"/>
          </w:tcPr>
          <w:p w14:paraId="553862F6" w14:textId="77777777" w:rsidR="00192A31" w:rsidRPr="001D3E3E" w:rsidRDefault="00192A31" w:rsidP="00E14C36">
            <w:pPr>
              <w:pStyle w:val="Header"/>
              <w:jc w:val="center"/>
              <w:rPr>
                <w:sz w:val="18"/>
                <w:szCs w:val="18"/>
              </w:rPr>
            </w:pPr>
            <w:r w:rsidRPr="001D3E3E">
              <w:rPr>
                <w:sz w:val="18"/>
                <w:szCs w:val="18"/>
              </w:rPr>
              <w:t>Name of Project</w:t>
            </w:r>
          </w:p>
          <w:p w14:paraId="6F3953E7" w14:textId="77777777" w:rsidR="00192A31" w:rsidRPr="001D3E3E" w:rsidRDefault="00192A31" w:rsidP="00E14C36">
            <w:pPr>
              <w:pStyle w:val="Header"/>
              <w:jc w:val="center"/>
              <w:rPr>
                <w:sz w:val="18"/>
                <w:szCs w:val="18"/>
              </w:rPr>
            </w:pPr>
            <w:r w:rsidRPr="001D3E3E">
              <w:rPr>
                <w:sz w:val="18"/>
                <w:szCs w:val="18"/>
              </w:rPr>
              <w:t xml:space="preserve">Executing Agency </w:t>
            </w:r>
          </w:p>
          <w:p w14:paraId="0554AB46" w14:textId="77777777" w:rsidR="00192A31" w:rsidRPr="001D3E3E" w:rsidRDefault="00192A31" w:rsidP="00E14C36">
            <w:pPr>
              <w:pStyle w:val="Header"/>
              <w:jc w:val="center"/>
              <w:rPr>
                <w:sz w:val="18"/>
                <w:szCs w:val="18"/>
              </w:rPr>
            </w:pPr>
            <w:r w:rsidRPr="001D3E3E">
              <w:rPr>
                <w:sz w:val="18"/>
                <w:szCs w:val="18"/>
              </w:rPr>
              <w:t xml:space="preserve">Date of CEA clearance / Approval </w:t>
            </w:r>
          </w:p>
          <w:p w14:paraId="1C3B54B4" w14:textId="77777777" w:rsidR="00192A31" w:rsidRPr="001D3E3E" w:rsidRDefault="00192A31" w:rsidP="00E14C36">
            <w:pPr>
              <w:pStyle w:val="Header"/>
              <w:jc w:val="center"/>
              <w:rPr>
                <w:sz w:val="18"/>
                <w:szCs w:val="18"/>
              </w:rPr>
            </w:pPr>
            <w:r w:rsidRPr="001D3E3E">
              <w:rPr>
                <w:sz w:val="18"/>
                <w:szCs w:val="18"/>
              </w:rPr>
              <w:t>Capacity (MW)</w:t>
            </w:r>
          </w:p>
          <w:p w14:paraId="2B2D40AE" w14:textId="77777777" w:rsidR="00192A31" w:rsidRPr="001D3E3E" w:rsidRDefault="00192A31" w:rsidP="00E14C36">
            <w:pPr>
              <w:pStyle w:val="Header"/>
              <w:jc w:val="center"/>
              <w:rPr>
                <w:sz w:val="18"/>
                <w:szCs w:val="18"/>
              </w:rPr>
            </w:pPr>
            <w:r w:rsidRPr="001D3E3E">
              <w:rPr>
                <w:sz w:val="18"/>
                <w:szCs w:val="18"/>
              </w:rPr>
              <w:t>Broad Features</w:t>
            </w:r>
          </w:p>
          <w:p w14:paraId="02170B09" w14:textId="77777777" w:rsidR="00192A31" w:rsidRPr="001D3E3E" w:rsidRDefault="00192A31" w:rsidP="00E14C36">
            <w:pPr>
              <w:pStyle w:val="Header"/>
              <w:jc w:val="center"/>
              <w:rPr>
                <w:sz w:val="18"/>
                <w:szCs w:val="18"/>
              </w:rPr>
            </w:pPr>
            <w:r w:rsidRPr="001D3E3E">
              <w:rPr>
                <w:sz w:val="18"/>
                <w:szCs w:val="18"/>
              </w:rPr>
              <w:t>Cost (original/latest)</w:t>
            </w:r>
          </w:p>
          <w:p w14:paraId="490F181C" w14:textId="77777777" w:rsidR="00192A31" w:rsidRPr="001D3E3E" w:rsidRDefault="00192A31" w:rsidP="00E14C36">
            <w:pPr>
              <w:pStyle w:val="Header"/>
              <w:jc w:val="center"/>
              <w:rPr>
                <w:sz w:val="18"/>
                <w:szCs w:val="18"/>
              </w:rPr>
            </w:pPr>
            <w:r w:rsidRPr="001D3E3E">
              <w:rPr>
                <w:sz w:val="18"/>
                <w:szCs w:val="18"/>
              </w:rPr>
              <w:t xml:space="preserve">In </w:t>
            </w:r>
            <w:proofErr w:type="spellStart"/>
            <w:r w:rsidRPr="001D3E3E">
              <w:rPr>
                <w:sz w:val="18"/>
                <w:szCs w:val="18"/>
              </w:rPr>
              <w:t>Rs</w:t>
            </w:r>
            <w:proofErr w:type="spellEnd"/>
            <w:r w:rsidRPr="001D3E3E">
              <w:rPr>
                <w:sz w:val="18"/>
                <w:szCs w:val="18"/>
              </w:rPr>
              <w:t>. Crores.</w:t>
            </w:r>
          </w:p>
        </w:tc>
        <w:tc>
          <w:tcPr>
            <w:tcW w:w="1327" w:type="dxa"/>
            <w:tcMar>
              <w:left w:w="72" w:type="dxa"/>
              <w:right w:w="72" w:type="dxa"/>
            </w:tcMar>
          </w:tcPr>
          <w:p w14:paraId="631CBAB8" w14:textId="77777777" w:rsidR="00192A31" w:rsidRPr="001D3E3E" w:rsidRDefault="00192A31" w:rsidP="00E14C36">
            <w:pPr>
              <w:pStyle w:val="Header"/>
              <w:jc w:val="center"/>
              <w:rPr>
                <w:sz w:val="18"/>
                <w:szCs w:val="18"/>
                <w:u w:val="single"/>
              </w:rPr>
            </w:pPr>
            <w:r w:rsidRPr="001D3E3E">
              <w:rPr>
                <w:sz w:val="18"/>
                <w:szCs w:val="18"/>
                <w:u w:val="single"/>
              </w:rPr>
              <w:t>State</w:t>
            </w:r>
          </w:p>
          <w:p w14:paraId="60341FCD" w14:textId="77777777" w:rsidR="00192A31" w:rsidRPr="001D3E3E" w:rsidRDefault="00192A31" w:rsidP="00E14C36">
            <w:pPr>
              <w:pStyle w:val="Header"/>
              <w:jc w:val="center"/>
              <w:rPr>
                <w:sz w:val="18"/>
                <w:szCs w:val="18"/>
              </w:rPr>
            </w:pPr>
            <w:r w:rsidRPr="001D3E3E">
              <w:rPr>
                <w:sz w:val="18"/>
                <w:szCs w:val="18"/>
                <w:u w:val="single"/>
              </w:rPr>
              <w:t xml:space="preserve">Comm. Sch. </w:t>
            </w:r>
            <w:r w:rsidRPr="001D3E3E">
              <w:rPr>
                <w:sz w:val="18"/>
                <w:szCs w:val="18"/>
              </w:rPr>
              <w:t>(original/ Now Ant.</w:t>
            </w:r>
          </w:p>
        </w:tc>
        <w:tc>
          <w:tcPr>
            <w:tcW w:w="4000" w:type="dxa"/>
          </w:tcPr>
          <w:p w14:paraId="4AB4D815" w14:textId="77777777" w:rsidR="00192A31" w:rsidRPr="001D3E3E" w:rsidRDefault="00192A31" w:rsidP="00E14C36">
            <w:pPr>
              <w:pStyle w:val="Header"/>
              <w:jc w:val="center"/>
              <w:rPr>
                <w:sz w:val="18"/>
                <w:szCs w:val="18"/>
              </w:rPr>
            </w:pPr>
            <w:r w:rsidRPr="001D3E3E">
              <w:rPr>
                <w:sz w:val="18"/>
                <w:szCs w:val="18"/>
              </w:rPr>
              <w:t>Broad  Present  Status / Critical Area</w:t>
            </w:r>
          </w:p>
        </w:tc>
        <w:tc>
          <w:tcPr>
            <w:tcW w:w="2756" w:type="dxa"/>
          </w:tcPr>
          <w:p w14:paraId="16D28AF4" w14:textId="77777777" w:rsidR="00192A31" w:rsidRPr="001D3E3E" w:rsidRDefault="00192A31" w:rsidP="00E14C36">
            <w:pPr>
              <w:jc w:val="center"/>
              <w:rPr>
                <w:b/>
                <w:bCs/>
                <w:sz w:val="18"/>
                <w:szCs w:val="18"/>
              </w:rPr>
            </w:pPr>
            <w:r w:rsidRPr="001D3E3E">
              <w:rPr>
                <w:b/>
                <w:bCs/>
                <w:sz w:val="18"/>
                <w:szCs w:val="18"/>
              </w:rPr>
              <w:t xml:space="preserve">Remarks/ </w:t>
            </w:r>
          </w:p>
          <w:p w14:paraId="262966A5" w14:textId="77777777" w:rsidR="00192A31" w:rsidRPr="001D3E3E" w:rsidRDefault="00192A31" w:rsidP="00E14C36">
            <w:pPr>
              <w:jc w:val="center"/>
              <w:rPr>
                <w:b/>
                <w:bCs/>
                <w:sz w:val="18"/>
                <w:szCs w:val="18"/>
              </w:rPr>
            </w:pPr>
            <w:r w:rsidRPr="001D3E3E">
              <w:rPr>
                <w:b/>
                <w:bCs/>
                <w:sz w:val="18"/>
                <w:szCs w:val="18"/>
              </w:rPr>
              <w:t>Critical issues</w:t>
            </w:r>
          </w:p>
        </w:tc>
      </w:tr>
      <w:tr w:rsidR="00192A31" w:rsidRPr="001D3E3E" w14:paraId="2C468A54" w14:textId="77777777" w:rsidTr="00E14C36">
        <w:trPr>
          <w:trHeight w:val="300"/>
          <w:jc w:val="center"/>
        </w:trPr>
        <w:tc>
          <w:tcPr>
            <w:tcW w:w="533" w:type="dxa"/>
          </w:tcPr>
          <w:p w14:paraId="2708C5AA" w14:textId="77777777" w:rsidR="00192A31" w:rsidRPr="001D3E3E" w:rsidRDefault="00192A31" w:rsidP="00E14C36">
            <w:pPr>
              <w:pStyle w:val="Header"/>
              <w:jc w:val="center"/>
              <w:rPr>
                <w:sz w:val="28"/>
                <w:szCs w:val="28"/>
                <w:lang w:val="en-US"/>
              </w:rPr>
            </w:pPr>
            <w:r w:rsidRPr="001D3E3E">
              <w:rPr>
                <w:sz w:val="28"/>
                <w:szCs w:val="28"/>
                <w:lang w:val="en-US"/>
              </w:rPr>
              <w:t>A</w:t>
            </w:r>
          </w:p>
        </w:tc>
        <w:tc>
          <w:tcPr>
            <w:tcW w:w="2278" w:type="dxa"/>
          </w:tcPr>
          <w:p w14:paraId="1693DB9C" w14:textId="77777777" w:rsidR="00192A31" w:rsidRPr="001D3E3E" w:rsidRDefault="00192A31" w:rsidP="00E14C36">
            <w:pPr>
              <w:rPr>
                <w:b/>
                <w:bCs/>
                <w:sz w:val="28"/>
                <w:szCs w:val="28"/>
              </w:rPr>
            </w:pPr>
            <w:r w:rsidRPr="001D3E3E">
              <w:rPr>
                <w:b/>
                <w:bCs/>
                <w:sz w:val="28"/>
                <w:szCs w:val="28"/>
              </w:rPr>
              <w:t>Central Sector</w:t>
            </w:r>
          </w:p>
        </w:tc>
        <w:tc>
          <w:tcPr>
            <w:tcW w:w="1327" w:type="dxa"/>
          </w:tcPr>
          <w:p w14:paraId="415CA2C6" w14:textId="77777777" w:rsidR="00192A31" w:rsidRPr="001D3E3E" w:rsidRDefault="00192A31" w:rsidP="00E14C36">
            <w:pPr>
              <w:jc w:val="center"/>
              <w:rPr>
                <w:b/>
                <w:sz w:val="18"/>
                <w:szCs w:val="18"/>
                <w:u w:val="single"/>
              </w:rPr>
            </w:pPr>
          </w:p>
        </w:tc>
        <w:tc>
          <w:tcPr>
            <w:tcW w:w="4000" w:type="dxa"/>
          </w:tcPr>
          <w:p w14:paraId="19DD5B20" w14:textId="77777777" w:rsidR="00192A31" w:rsidRPr="001D3E3E" w:rsidRDefault="00192A31" w:rsidP="00E14C36">
            <w:pPr>
              <w:jc w:val="both"/>
              <w:rPr>
                <w:b/>
                <w:sz w:val="18"/>
                <w:szCs w:val="18"/>
              </w:rPr>
            </w:pPr>
          </w:p>
        </w:tc>
        <w:tc>
          <w:tcPr>
            <w:tcW w:w="2756" w:type="dxa"/>
          </w:tcPr>
          <w:p w14:paraId="5BFDA241" w14:textId="77777777" w:rsidR="00192A31" w:rsidRPr="001D3E3E" w:rsidRDefault="00192A31" w:rsidP="00E14C36">
            <w:pPr>
              <w:jc w:val="both"/>
              <w:rPr>
                <w:b/>
                <w:sz w:val="18"/>
                <w:szCs w:val="18"/>
              </w:rPr>
            </w:pPr>
          </w:p>
        </w:tc>
      </w:tr>
      <w:tr w:rsidR="00192A31" w:rsidRPr="001D3E3E" w14:paraId="06790D97" w14:textId="77777777" w:rsidTr="00E14C36">
        <w:trPr>
          <w:trHeight w:val="300"/>
          <w:jc w:val="center"/>
        </w:trPr>
        <w:tc>
          <w:tcPr>
            <w:tcW w:w="533" w:type="dxa"/>
          </w:tcPr>
          <w:p w14:paraId="3B126FCD" w14:textId="5F9DB885" w:rsidR="00192A31" w:rsidRPr="001D3E3E" w:rsidRDefault="00192A31" w:rsidP="00192A31">
            <w:pPr>
              <w:pStyle w:val="Header"/>
              <w:jc w:val="center"/>
              <w:rPr>
                <w:sz w:val="28"/>
                <w:szCs w:val="28"/>
                <w:lang w:val="en-US"/>
              </w:rPr>
            </w:pPr>
            <w:r>
              <w:rPr>
                <w:sz w:val="18"/>
                <w:szCs w:val="18"/>
              </w:rPr>
              <w:t>1</w:t>
            </w:r>
          </w:p>
        </w:tc>
        <w:tc>
          <w:tcPr>
            <w:tcW w:w="2278" w:type="dxa"/>
          </w:tcPr>
          <w:p w14:paraId="452A77A0" w14:textId="77777777" w:rsidR="00192A31" w:rsidRPr="00EB4E98" w:rsidRDefault="00192A31" w:rsidP="00192A31">
            <w:pPr>
              <w:rPr>
                <w:rFonts w:ascii="Arial" w:hAnsi="Arial" w:cs="Arial"/>
                <w:b/>
                <w:bCs/>
                <w:color w:val="000000" w:themeColor="text1"/>
                <w:sz w:val="18"/>
                <w:szCs w:val="18"/>
              </w:rPr>
            </w:pPr>
            <w:proofErr w:type="spellStart"/>
            <w:r w:rsidRPr="00EB4E98">
              <w:rPr>
                <w:rFonts w:ascii="Arial" w:hAnsi="Arial" w:cs="Arial"/>
                <w:b/>
                <w:bCs/>
                <w:color w:val="000000" w:themeColor="text1"/>
                <w:sz w:val="18"/>
                <w:szCs w:val="18"/>
              </w:rPr>
              <w:t>Tehri</w:t>
            </w:r>
            <w:proofErr w:type="spellEnd"/>
            <w:r w:rsidRPr="00EB4E98">
              <w:rPr>
                <w:rFonts w:ascii="Arial" w:hAnsi="Arial" w:cs="Arial"/>
                <w:b/>
                <w:bCs/>
                <w:color w:val="000000" w:themeColor="text1"/>
                <w:sz w:val="18"/>
                <w:szCs w:val="18"/>
              </w:rPr>
              <w:t xml:space="preserve"> PSS, </w:t>
            </w:r>
          </w:p>
          <w:p w14:paraId="093C0680"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 xml:space="preserve">THDC, </w:t>
            </w:r>
          </w:p>
          <w:p w14:paraId="5ED21A04"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18.7.06</w:t>
            </w:r>
          </w:p>
          <w:p w14:paraId="3D3CEA2A"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Nov-11 (Revised CCEA)</w:t>
            </w:r>
          </w:p>
          <w:p w14:paraId="64F01783"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4x250=1000 MW</w:t>
            </w:r>
          </w:p>
          <w:p w14:paraId="69C2D6A7" w14:textId="77777777" w:rsidR="00192A31" w:rsidRPr="00EB4E98" w:rsidRDefault="00192A31" w:rsidP="00192A31">
            <w:pPr>
              <w:rPr>
                <w:rFonts w:ascii="Arial" w:hAnsi="Arial" w:cs="Arial"/>
                <w:b/>
                <w:bCs/>
                <w:color w:val="000000" w:themeColor="text1"/>
                <w:sz w:val="18"/>
                <w:szCs w:val="18"/>
              </w:rPr>
            </w:pPr>
            <w:r w:rsidRPr="00EB4E98">
              <w:rPr>
                <w:rFonts w:ascii="Arial" w:hAnsi="Arial" w:cs="Arial"/>
                <w:b/>
                <w:bCs/>
                <w:color w:val="000000" w:themeColor="text1"/>
                <w:sz w:val="18"/>
                <w:szCs w:val="18"/>
              </w:rPr>
              <w:t xml:space="preserve">Broad </w:t>
            </w:r>
            <w:proofErr w:type="gramStart"/>
            <w:r w:rsidRPr="00EB4E98">
              <w:rPr>
                <w:rFonts w:ascii="Arial" w:hAnsi="Arial" w:cs="Arial"/>
                <w:b/>
                <w:bCs/>
                <w:color w:val="000000" w:themeColor="text1"/>
                <w:sz w:val="18"/>
                <w:szCs w:val="18"/>
              </w:rPr>
              <w:t>Features :</w:t>
            </w:r>
            <w:proofErr w:type="gramEnd"/>
          </w:p>
          <w:p w14:paraId="72B1AB3E" w14:textId="77777777" w:rsidR="00192A31" w:rsidRPr="00EB4E98" w:rsidRDefault="00192A31" w:rsidP="00192A31">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Surge Shaft: U/s – 2 nos. </w:t>
            </w:r>
          </w:p>
          <w:p w14:paraId="25035CEA" w14:textId="77777777" w:rsidR="00192A31" w:rsidRPr="00EB4E98" w:rsidRDefault="00192A31" w:rsidP="00192A31">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D/s – 2 </w:t>
            </w:r>
            <w:proofErr w:type="spellStart"/>
            <w:r w:rsidRPr="00EB4E98">
              <w:rPr>
                <w:rFonts w:ascii="Arial" w:hAnsi="Arial" w:cs="Arial"/>
                <w:bCs/>
                <w:color w:val="000000" w:themeColor="text1"/>
                <w:sz w:val="18"/>
                <w:szCs w:val="18"/>
              </w:rPr>
              <w:t>nos</w:t>
            </w:r>
            <w:proofErr w:type="spellEnd"/>
          </w:p>
          <w:p w14:paraId="0D104C5C" w14:textId="77777777" w:rsidR="00192A31" w:rsidRPr="00EB4E98" w:rsidRDefault="00192A31" w:rsidP="00192A31">
            <w:pPr>
              <w:rPr>
                <w:rFonts w:ascii="Arial" w:hAnsi="Arial" w:cs="Arial"/>
                <w:bCs/>
                <w:color w:val="000000" w:themeColor="text1"/>
                <w:sz w:val="18"/>
                <w:szCs w:val="18"/>
              </w:rPr>
            </w:pPr>
            <w:r w:rsidRPr="00EB4E98">
              <w:rPr>
                <w:rFonts w:ascii="Arial" w:hAnsi="Arial" w:cs="Arial"/>
                <w:bCs/>
                <w:color w:val="000000" w:themeColor="text1"/>
                <w:sz w:val="18"/>
                <w:szCs w:val="18"/>
              </w:rPr>
              <w:t>Power House: U/G</w:t>
            </w:r>
          </w:p>
          <w:p w14:paraId="454E269C" w14:textId="77777777" w:rsidR="00192A31" w:rsidRPr="00EB4E98" w:rsidRDefault="00192A31" w:rsidP="00192A31">
            <w:pPr>
              <w:rPr>
                <w:rFonts w:ascii="Arial" w:hAnsi="Arial" w:cs="Arial"/>
                <w:bCs/>
                <w:color w:val="000000" w:themeColor="text1"/>
                <w:sz w:val="18"/>
                <w:szCs w:val="18"/>
              </w:rPr>
            </w:pPr>
            <w:r w:rsidRPr="00EB4E98">
              <w:rPr>
                <w:rFonts w:ascii="Arial" w:hAnsi="Arial" w:cs="Arial"/>
                <w:bCs/>
                <w:color w:val="000000" w:themeColor="text1"/>
                <w:sz w:val="18"/>
                <w:szCs w:val="18"/>
              </w:rPr>
              <w:t xml:space="preserve">TRT: 2, </w:t>
            </w:r>
            <w:proofErr w:type="spellStart"/>
            <w:r w:rsidRPr="00EB4E98">
              <w:rPr>
                <w:rFonts w:ascii="Arial" w:hAnsi="Arial" w:cs="Arial"/>
                <w:bCs/>
                <w:color w:val="000000" w:themeColor="text1"/>
                <w:sz w:val="18"/>
                <w:szCs w:val="18"/>
              </w:rPr>
              <w:t>Dia</w:t>
            </w:r>
            <w:proofErr w:type="spellEnd"/>
            <w:r w:rsidRPr="00EB4E98">
              <w:rPr>
                <w:rFonts w:ascii="Arial" w:hAnsi="Arial" w:cs="Arial"/>
                <w:bCs/>
                <w:color w:val="000000" w:themeColor="text1"/>
                <w:sz w:val="18"/>
                <w:szCs w:val="18"/>
              </w:rPr>
              <w:t xml:space="preserve"> 9m and </w:t>
            </w:r>
            <w:proofErr w:type="spellStart"/>
            <w:r w:rsidRPr="00EB4E98">
              <w:rPr>
                <w:rFonts w:ascii="Arial" w:hAnsi="Arial" w:cs="Arial"/>
                <w:bCs/>
                <w:color w:val="000000" w:themeColor="text1"/>
                <w:sz w:val="18"/>
                <w:szCs w:val="18"/>
              </w:rPr>
              <w:t>Lenghth</w:t>
            </w:r>
            <w:proofErr w:type="spellEnd"/>
            <w:r w:rsidRPr="00EB4E98">
              <w:rPr>
                <w:rFonts w:ascii="Arial" w:hAnsi="Arial" w:cs="Arial"/>
                <w:bCs/>
                <w:color w:val="000000" w:themeColor="text1"/>
                <w:sz w:val="18"/>
                <w:szCs w:val="18"/>
              </w:rPr>
              <w:t xml:space="preserve"> 1070m &amp; 1160m</w:t>
            </w:r>
          </w:p>
          <w:p w14:paraId="622C098F" w14:textId="77777777" w:rsidR="00192A31" w:rsidRPr="00EB4E98" w:rsidRDefault="00192A31" w:rsidP="00192A31">
            <w:pPr>
              <w:rPr>
                <w:rFonts w:ascii="Arial" w:hAnsi="Arial" w:cs="Arial"/>
                <w:bCs/>
                <w:color w:val="000000" w:themeColor="text1"/>
                <w:sz w:val="18"/>
                <w:szCs w:val="18"/>
              </w:rPr>
            </w:pPr>
            <w:r w:rsidRPr="00EB4E98">
              <w:rPr>
                <w:rFonts w:ascii="Arial" w:hAnsi="Arial" w:cs="Arial"/>
                <w:bCs/>
                <w:color w:val="000000" w:themeColor="text1"/>
                <w:sz w:val="18"/>
                <w:szCs w:val="18"/>
              </w:rPr>
              <w:t>Turbine: VF reversible pump turbine</w:t>
            </w:r>
          </w:p>
          <w:p w14:paraId="4E779973" w14:textId="77777777" w:rsidR="00192A31" w:rsidRPr="00EB4E98" w:rsidRDefault="00192A31" w:rsidP="00192A31">
            <w:pPr>
              <w:rPr>
                <w:rFonts w:ascii="Arial" w:hAnsi="Arial" w:cs="Arial"/>
                <w:color w:val="000000" w:themeColor="text1"/>
                <w:sz w:val="18"/>
                <w:szCs w:val="18"/>
                <w:u w:val="single"/>
              </w:rPr>
            </w:pPr>
            <w:r w:rsidRPr="00EB4E98">
              <w:rPr>
                <w:rFonts w:ascii="Arial" w:hAnsi="Arial" w:cs="Arial"/>
                <w:b/>
                <w:bCs/>
                <w:color w:val="000000" w:themeColor="text1"/>
                <w:sz w:val="18"/>
                <w:szCs w:val="18"/>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rPr>
              <w:t>1657.60</w:t>
            </w:r>
          </w:p>
          <w:p w14:paraId="5D46BD32" w14:textId="77777777" w:rsidR="00192A31" w:rsidRPr="00EB4E98" w:rsidRDefault="00192A31" w:rsidP="00192A31">
            <w:pPr>
              <w:rPr>
                <w:rFonts w:ascii="Arial" w:hAnsi="Arial" w:cs="Arial"/>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w:t>
            </w:r>
            <w:r w:rsidRPr="00EB4E98">
              <w:rPr>
                <w:rFonts w:ascii="Arial" w:hAnsi="Arial" w:cs="Arial"/>
                <w:snapToGrid w:val="0"/>
                <w:color w:val="000000" w:themeColor="text1"/>
                <w:sz w:val="18"/>
                <w:szCs w:val="18"/>
              </w:rPr>
              <w:t>4835.60</w:t>
            </w:r>
          </w:p>
          <w:p w14:paraId="7DD520FE" w14:textId="77777777" w:rsidR="00192A31" w:rsidRPr="00EB4E98" w:rsidRDefault="00192A31" w:rsidP="00192A31">
            <w:pPr>
              <w:rPr>
                <w:rFonts w:ascii="Arial" w:hAnsi="Arial" w:cs="Arial"/>
                <w:color w:val="000000" w:themeColor="text1"/>
                <w:sz w:val="18"/>
                <w:szCs w:val="18"/>
              </w:rPr>
            </w:pPr>
            <w:r w:rsidRPr="00EB4E98">
              <w:rPr>
                <w:rFonts w:ascii="Arial" w:hAnsi="Arial" w:cs="Arial"/>
                <w:snapToGrid w:val="0"/>
                <w:color w:val="000000" w:themeColor="text1"/>
                <w:sz w:val="18"/>
                <w:szCs w:val="18"/>
              </w:rPr>
              <w:t xml:space="preserve">                 (02/2019 PL)</w:t>
            </w:r>
          </w:p>
          <w:p w14:paraId="745FBDCF" w14:textId="77777777" w:rsidR="00192A31" w:rsidRPr="00EB4E98" w:rsidRDefault="00192A31" w:rsidP="00192A31">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4D57D427" w14:textId="1801B30D" w:rsidR="00192A31" w:rsidRPr="001D3E3E" w:rsidRDefault="00192A31" w:rsidP="00192A31">
            <w:pPr>
              <w:rPr>
                <w:b/>
                <w:bCs/>
                <w:sz w:val="28"/>
                <w:szCs w:val="28"/>
              </w:rPr>
            </w:pPr>
            <w:r w:rsidRPr="00EB4E98">
              <w:rPr>
                <w:rFonts w:ascii="Arial" w:hAnsi="Arial" w:cs="Arial"/>
                <w:snapToGrid w:val="0"/>
                <w:color w:val="000000" w:themeColor="text1"/>
                <w:sz w:val="18"/>
                <w:szCs w:val="18"/>
              </w:rPr>
              <w:t>Turnkey : Alstom, France/ HCC</w:t>
            </w:r>
          </w:p>
        </w:tc>
        <w:tc>
          <w:tcPr>
            <w:tcW w:w="1327" w:type="dxa"/>
          </w:tcPr>
          <w:p w14:paraId="143EAF26" w14:textId="77777777" w:rsidR="00192A31" w:rsidRPr="00EB4E98" w:rsidRDefault="00192A31" w:rsidP="00192A31">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 xml:space="preserve">Uttara </w:t>
            </w:r>
            <w:proofErr w:type="spellStart"/>
            <w:r w:rsidRPr="00EB4E98">
              <w:rPr>
                <w:rFonts w:ascii="Arial" w:hAnsi="Arial" w:cs="Arial"/>
                <w:b w:val="0"/>
                <w:bCs w:val="0"/>
                <w:color w:val="000000" w:themeColor="text1"/>
                <w:sz w:val="18"/>
                <w:szCs w:val="18"/>
                <w:u w:val="single"/>
                <w:lang w:val="en-US"/>
              </w:rPr>
              <w:t>khand</w:t>
            </w:r>
            <w:proofErr w:type="spellEnd"/>
          </w:p>
          <w:p w14:paraId="43D20BD6" w14:textId="77777777" w:rsidR="00192A31" w:rsidRPr="00EB4E98" w:rsidRDefault="00192A31" w:rsidP="00192A31">
            <w:pPr>
              <w:jc w:val="center"/>
              <w:rPr>
                <w:rFonts w:ascii="Arial" w:hAnsi="Arial" w:cs="Arial"/>
                <w:color w:val="000000" w:themeColor="text1"/>
                <w:sz w:val="18"/>
                <w:szCs w:val="18"/>
                <w:u w:val="single"/>
              </w:rPr>
            </w:pPr>
          </w:p>
          <w:p w14:paraId="6C1CF212" w14:textId="77777777" w:rsidR="00192A31" w:rsidRPr="00EB4E98" w:rsidRDefault="00192A31" w:rsidP="00192A31">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2010-11</w:t>
            </w:r>
          </w:p>
          <w:p w14:paraId="2D7F9ADF" w14:textId="77777777" w:rsidR="00192A31" w:rsidRPr="00EB4E98" w:rsidRDefault="00192A31" w:rsidP="00192A31">
            <w:pPr>
              <w:jc w:val="center"/>
              <w:rPr>
                <w:rFonts w:ascii="Arial" w:hAnsi="Arial" w:cs="Arial"/>
                <w:color w:val="000000" w:themeColor="text1"/>
                <w:sz w:val="18"/>
                <w:szCs w:val="18"/>
              </w:rPr>
            </w:pPr>
            <w:r w:rsidRPr="00EB4E98">
              <w:rPr>
                <w:rFonts w:ascii="Arial" w:hAnsi="Arial" w:cs="Arial"/>
                <w:color w:val="000000" w:themeColor="text1"/>
                <w:sz w:val="18"/>
                <w:szCs w:val="18"/>
              </w:rPr>
              <w:t>2022-24</w:t>
            </w:r>
          </w:p>
          <w:p w14:paraId="13651A15" w14:textId="77777777" w:rsidR="00192A31" w:rsidRPr="00EB4E98" w:rsidRDefault="00192A31" w:rsidP="00192A31">
            <w:pPr>
              <w:jc w:val="center"/>
              <w:rPr>
                <w:rFonts w:ascii="Arial" w:hAnsi="Arial" w:cs="Arial"/>
                <w:color w:val="000000" w:themeColor="text1"/>
                <w:sz w:val="18"/>
                <w:szCs w:val="18"/>
                <w:u w:val="single"/>
              </w:rPr>
            </w:pPr>
            <w:r w:rsidRPr="00EB4E98">
              <w:rPr>
                <w:rFonts w:ascii="Arial" w:hAnsi="Arial" w:cs="Arial"/>
                <w:color w:val="000000" w:themeColor="text1"/>
                <w:sz w:val="18"/>
                <w:szCs w:val="18"/>
              </w:rPr>
              <w:t>(June’23)</w:t>
            </w:r>
          </w:p>
          <w:p w14:paraId="28A64C88" w14:textId="77777777" w:rsidR="00192A31" w:rsidRPr="00EB4E98" w:rsidRDefault="00192A31" w:rsidP="00192A31">
            <w:pPr>
              <w:widowControl w:val="0"/>
              <w:ind w:right="72"/>
              <w:jc w:val="center"/>
              <w:rPr>
                <w:rFonts w:ascii="Arial" w:hAnsi="Arial" w:cs="Arial"/>
                <w:snapToGrid w:val="0"/>
                <w:color w:val="000000" w:themeColor="text1"/>
                <w:sz w:val="18"/>
                <w:szCs w:val="18"/>
              </w:rPr>
            </w:pPr>
          </w:p>
          <w:p w14:paraId="3D72BD5A" w14:textId="77777777" w:rsidR="00192A31" w:rsidRPr="001D3E3E" w:rsidRDefault="00192A31" w:rsidP="00192A31">
            <w:pPr>
              <w:jc w:val="center"/>
              <w:rPr>
                <w:b/>
                <w:sz w:val="18"/>
                <w:szCs w:val="18"/>
                <w:u w:val="single"/>
              </w:rPr>
            </w:pPr>
          </w:p>
        </w:tc>
        <w:tc>
          <w:tcPr>
            <w:tcW w:w="4000" w:type="dxa"/>
          </w:tcPr>
          <w:p w14:paraId="0ED2BA07" w14:textId="77777777" w:rsidR="00192A31" w:rsidRPr="00EB4E98" w:rsidRDefault="00192A31" w:rsidP="00192A31">
            <w:pPr>
              <w:pStyle w:val="BodyText2"/>
              <w:tabs>
                <w:tab w:val="left" w:pos="0"/>
              </w:tabs>
              <w:spacing w:after="0"/>
              <w:ind w:left="-14"/>
              <w:jc w:val="both"/>
              <w:rPr>
                <w:rFonts w:ascii="Arial" w:hAnsi="Arial" w:cs="Arial"/>
                <w:color w:val="000000" w:themeColor="text1"/>
                <w:sz w:val="18"/>
                <w:szCs w:val="18"/>
              </w:rPr>
            </w:pPr>
            <w:r w:rsidRPr="00EB4E98">
              <w:rPr>
                <w:rFonts w:ascii="Arial" w:hAnsi="Arial" w:cs="Arial"/>
                <w:color w:val="000000" w:themeColor="text1"/>
                <w:sz w:val="18"/>
                <w:szCs w:val="18"/>
              </w:rPr>
              <w:t>Upstream (</w:t>
            </w:r>
            <w:proofErr w:type="spellStart"/>
            <w:r w:rsidRPr="00EB4E98">
              <w:rPr>
                <w:rFonts w:ascii="Arial" w:hAnsi="Arial" w:cs="Arial"/>
                <w:color w:val="000000" w:themeColor="text1"/>
                <w:sz w:val="18"/>
                <w:szCs w:val="18"/>
              </w:rPr>
              <w:t>Tehri</w:t>
            </w:r>
            <w:proofErr w:type="spellEnd"/>
            <w:r w:rsidRPr="00EB4E98">
              <w:rPr>
                <w:rFonts w:ascii="Arial" w:hAnsi="Arial" w:cs="Arial"/>
                <w:color w:val="000000" w:themeColor="text1"/>
                <w:sz w:val="18"/>
                <w:szCs w:val="18"/>
              </w:rPr>
              <w:t xml:space="preserve"> Dam) and Downstream (</w:t>
            </w:r>
            <w:proofErr w:type="spellStart"/>
            <w:r w:rsidRPr="00EB4E98">
              <w:rPr>
                <w:rFonts w:ascii="Arial" w:hAnsi="Arial" w:cs="Arial"/>
                <w:color w:val="000000" w:themeColor="text1"/>
                <w:sz w:val="18"/>
                <w:szCs w:val="18"/>
              </w:rPr>
              <w:t>Koteshwar</w:t>
            </w:r>
            <w:proofErr w:type="spellEnd"/>
            <w:r w:rsidRPr="00EB4E98">
              <w:rPr>
                <w:rFonts w:ascii="Arial" w:hAnsi="Arial" w:cs="Arial"/>
                <w:color w:val="000000" w:themeColor="text1"/>
                <w:sz w:val="18"/>
                <w:szCs w:val="18"/>
              </w:rPr>
              <w:t xml:space="preserve"> Dam), intake and Head Race Tunnels (2 Nos.) already completed </w:t>
            </w:r>
            <w:proofErr w:type="spellStart"/>
            <w:r w:rsidRPr="00EB4E98">
              <w:rPr>
                <w:rFonts w:ascii="Arial" w:hAnsi="Arial" w:cs="Arial"/>
                <w:color w:val="000000" w:themeColor="text1"/>
                <w:sz w:val="18"/>
                <w:szCs w:val="18"/>
              </w:rPr>
              <w:t>alongwithTehri</w:t>
            </w:r>
            <w:proofErr w:type="spellEnd"/>
            <w:r w:rsidRPr="00EB4E98">
              <w:rPr>
                <w:rFonts w:ascii="Arial" w:hAnsi="Arial" w:cs="Arial"/>
                <w:color w:val="000000" w:themeColor="text1"/>
                <w:sz w:val="18"/>
                <w:szCs w:val="18"/>
              </w:rPr>
              <w:t xml:space="preserve"> Stage-I works.</w:t>
            </w:r>
          </w:p>
          <w:p w14:paraId="45374FFF" w14:textId="77777777" w:rsidR="00192A31" w:rsidRPr="00EB4E98" w:rsidRDefault="00192A31" w:rsidP="00192A31">
            <w:pPr>
              <w:widowControl w:val="0"/>
              <w:ind w:right="72"/>
              <w:jc w:val="both"/>
              <w:rPr>
                <w:rFonts w:ascii="Arial" w:hAnsi="Arial" w:cs="Arial"/>
                <w:bCs/>
                <w:color w:val="000000" w:themeColor="text1"/>
                <w:sz w:val="18"/>
                <w:szCs w:val="18"/>
                <w:lang w:val="en-GB"/>
              </w:rPr>
            </w:pPr>
            <w:r w:rsidRPr="00EB4E98">
              <w:rPr>
                <w:rFonts w:ascii="Arial" w:hAnsi="Arial" w:cs="Arial"/>
                <w:b/>
                <w:color w:val="000000" w:themeColor="text1"/>
                <w:sz w:val="18"/>
                <w:szCs w:val="18"/>
                <w:lang w:val="en-GB"/>
              </w:rPr>
              <w:t>Widening of Upstream Surge Shaft-3&amp;4 (</w:t>
            </w:r>
            <w:r w:rsidRPr="00EB4E98">
              <w:rPr>
                <w:rFonts w:ascii="Arial" w:hAnsi="Arial" w:cs="Arial"/>
                <w:b/>
                <w:color w:val="000000" w:themeColor="text1"/>
                <w:sz w:val="18"/>
                <w:szCs w:val="18"/>
              </w:rPr>
              <w:t xml:space="preserve">Depth 140m each): </w:t>
            </w:r>
            <w:r w:rsidRPr="00EB4E98">
              <w:rPr>
                <w:rFonts w:ascii="Arial" w:hAnsi="Arial" w:cs="Arial"/>
                <w:bCs/>
                <w:color w:val="000000" w:themeColor="text1"/>
                <w:sz w:val="18"/>
                <w:szCs w:val="18"/>
              </w:rPr>
              <w:t>Cumulative widening completed in a depth of 140 m in each.</w:t>
            </w:r>
          </w:p>
          <w:p w14:paraId="7604BEFA" w14:textId="77777777" w:rsidR="00192A31" w:rsidRPr="00EB4E98" w:rsidRDefault="00192A31" w:rsidP="00192A31">
            <w:pPr>
              <w:widowControl w:val="0"/>
              <w:ind w:right="72"/>
              <w:jc w:val="both"/>
              <w:rPr>
                <w:rFonts w:ascii="Arial" w:hAnsi="Arial" w:cs="Arial"/>
                <w:bCs/>
                <w:color w:val="000000" w:themeColor="text1"/>
                <w:sz w:val="18"/>
                <w:szCs w:val="18"/>
                <w:lang w:val="en-GB"/>
              </w:rPr>
            </w:pPr>
            <w:r w:rsidRPr="00EB4E98">
              <w:rPr>
                <w:rFonts w:ascii="Arial" w:hAnsi="Arial" w:cs="Arial"/>
                <w:b/>
                <w:color w:val="000000" w:themeColor="text1"/>
                <w:sz w:val="18"/>
                <w:szCs w:val="18"/>
                <w:lang w:val="en-GB"/>
              </w:rPr>
              <w:t>Downstream Surge Shaft-3&amp;4 (</w:t>
            </w:r>
            <w:r w:rsidRPr="00EB4E98">
              <w:rPr>
                <w:rFonts w:ascii="Arial" w:hAnsi="Arial" w:cs="Arial"/>
                <w:b/>
                <w:color w:val="000000" w:themeColor="text1"/>
                <w:sz w:val="18"/>
                <w:szCs w:val="18"/>
              </w:rPr>
              <w:t>Depth 80.9 m each)</w:t>
            </w:r>
            <w:r w:rsidRPr="00EB4E98">
              <w:rPr>
                <w:rFonts w:ascii="Arial" w:hAnsi="Arial" w:cs="Arial"/>
                <w:b/>
                <w:color w:val="000000" w:themeColor="text1"/>
                <w:sz w:val="18"/>
                <w:szCs w:val="18"/>
                <w:lang w:val="en-GB"/>
              </w:rPr>
              <w:t xml:space="preserve">: </w:t>
            </w:r>
            <w:r w:rsidRPr="00EB4E98">
              <w:rPr>
                <w:rFonts w:ascii="Arial" w:hAnsi="Arial" w:cs="Arial"/>
                <w:bCs/>
                <w:color w:val="000000" w:themeColor="text1"/>
                <w:sz w:val="18"/>
                <w:szCs w:val="18"/>
                <w:lang w:val="en-GB"/>
              </w:rPr>
              <w:t xml:space="preserve">Widening of DSSS-3 &amp; 4 has been completed. </w:t>
            </w:r>
          </w:p>
          <w:p w14:paraId="2F1F78C1" w14:textId="77777777" w:rsidR="00192A31" w:rsidRPr="00EB4E98" w:rsidRDefault="00192A31" w:rsidP="00192A31">
            <w:pPr>
              <w:widowControl w:val="0"/>
              <w:ind w:right="72"/>
              <w:jc w:val="both"/>
              <w:rPr>
                <w:rFonts w:ascii="Arial" w:hAnsi="Arial" w:cs="Arial"/>
                <w:bCs/>
                <w:color w:val="000000" w:themeColor="text1"/>
                <w:sz w:val="18"/>
                <w:szCs w:val="18"/>
                <w:lang w:val="en-GB"/>
              </w:rPr>
            </w:pPr>
            <w:r w:rsidRPr="00EB4E98">
              <w:rPr>
                <w:rFonts w:ascii="Arial" w:hAnsi="Arial" w:cs="Arial"/>
                <w:b/>
                <w:color w:val="000000" w:themeColor="text1"/>
                <w:sz w:val="18"/>
                <w:szCs w:val="18"/>
                <w:lang w:val="en-GB"/>
              </w:rPr>
              <w:t xml:space="preserve">Butterfly Valve Chamber (BVC 78X10X26m): </w:t>
            </w:r>
            <w:r w:rsidRPr="00EB4E98">
              <w:rPr>
                <w:rFonts w:ascii="Arial" w:hAnsi="Arial" w:cs="Arial"/>
                <w:color w:val="000000" w:themeColor="text1"/>
                <w:sz w:val="18"/>
                <w:szCs w:val="18"/>
              </w:rPr>
              <w:t>Excavation completed.</w:t>
            </w:r>
          </w:p>
          <w:p w14:paraId="6568485F" w14:textId="77777777" w:rsidR="00192A31" w:rsidRPr="00EB4E98" w:rsidRDefault="00192A31" w:rsidP="00192A31">
            <w:pPr>
              <w:widowControl w:val="0"/>
              <w:ind w:right="72"/>
              <w:jc w:val="both"/>
              <w:rPr>
                <w:rFonts w:ascii="Arial" w:hAnsi="Arial" w:cs="Arial"/>
                <w:bCs/>
                <w:color w:val="000000" w:themeColor="text1"/>
                <w:sz w:val="18"/>
                <w:szCs w:val="18"/>
                <w:lang w:val="en-GB"/>
              </w:rPr>
            </w:pPr>
            <w:r w:rsidRPr="00EB4E98">
              <w:rPr>
                <w:rFonts w:ascii="Arial" w:hAnsi="Arial" w:cs="Arial"/>
                <w:b/>
                <w:color w:val="000000" w:themeColor="text1"/>
                <w:sz w:val="18"/>
                <w:szCs w:val="18"/>
                <w:lang w:val="en-GB"/>
              </w:rPr>
              <w:t xml:space="preserve">Penstock Assembly Chamber (PAC 95X12X19.30 m): </w:t>
            </w:r>
            <w:r w:rsidRPr="00EB4E98">
              <w:rPr>
                <w:rFonts w:ascii="Arial" w:hAnsi="Arial" w:cs="Arial"/>
                <w:bCs/>
                <w:color w:val="000000" w:themeColor="text1"/>
                <w:sz w:val="18"/>
                <w:szCs w:val="18"/>
                <w:lang w:val="en-GB"/>
              </w:rPr>
              <w:t>Excavation completed.</w:t>
            </w:r>
          </w:p>
          <w:p w14:paraId="6CAD508E" w14:textId="77777777" w:rsidR="00192A31" w:rsidRPr="00EB4E98" w:rsidRDefault="00192A31" w:rsidP="00192A31">
            <w:pPr>
              <w:widowControl w:val="0"/>
              <w:ind w:right="72"/>
              <w:jc w:val="both"/>
              <w:rPr>
                <w:rFonts w:ascii="Arial" w:hAnsi="Arial" w:cs="Arial"/>
                <w:b/>
                <w:bCs/>
                <w:color w:val="000000" w:themeColor="text1"/>
                <w:sz w:val="18"/>
                <w:szCs w:val="18"/>
              </w:rPr>
            </w:pPr>
            <w:r w:rsidRPr="00EB4E98">
              <w:rPr>
                <w:rFonts w:ascii="Arial" w:hAnsi="Arial" w:cs="Arial"/>
                <w:b/>
                <w:bCs/>
                <w:color w:val="000000" w:themeColor="text1"/>
                <w:sz w:val="18"/>
                <w:szCs w:val="18"/>
              </w:rPr>
              <w:t xml:space="preserve">Upper Horizontal Penstocks (UHP): </w:t>
            </w:r>
            <w:r w:rsidRPr="00EB4E98">
              <w:rPr>
                <w:rFonts w:ascii="Arial" w:hAnsi="Arial" w:cs="Arial"/>
                <w:color w:val="000000" w:themeColor="text1"/>
                <w:sz w:val="18"/>
                <w:szCs w:val="18"/>
              </w:rPr>
              <w:t>Excavation is in progress.</w:t>
            </w:r>
          </w:p>
          <w:p w14:paraId="4FF854F1" w14:textId="77777777" w:rsidR="00192A31" w:rsidRPr="00EB4E98" w:rsidRDefault="00192A31" w:rsidP="00192A31">
            <w:pPr>
              <w:widowControl w:val="0"/>
              <w:ind w:right="72"/>
              <w:jc w:val="both"/>
              <w:rPr>
                <w:rFonts w:ascii="Arial" w:hAnsi="Arial" w:cs="Arial"/>
                <w:color w:val="000000" w:themeColor="text1"/>
                <w:sz w:val="18"/>
                <w:szCs w:val="18"/>
              </w:rPr>
            </w:pPr>
            <w:r w:rsidRPr="00EB4E98">
              <w:rPr>
                <w:rFonts w:ascii="Arial" w:hAnsi="Arial" w:cs="Arial"/>
                <w:b/>
                <w:bCs/>
                <w:color w:val="000000" w:themeColor="text1"/>
                <w:sz w:val="18"/>
                <w:szCs w:val="18"/>
              </w:rPr>
              <w:t xml:space="preserve">Vertical </w:t>
            </w:r>
            <w:proofErr w:type="gramStart"/>
            <w:r w:rsidRPr="00EB4E98">
              <w:rPr>
                <w:rFonts w:ascii="Arial" w:hAnsi="Arial" w:cs="Arial"/>
                <w:b/>
                <w:bCs/>
                <w:color w:val="000000" w:themeColor="text1"/>
                <w:sz w:val="18"/>
                <w:szCs w:val="18"/>
              </w:rPr>
              <w:t>Penstocks(</w:t>
            </w:r>
            <w:proofErr w:type="gramEnd"/>
            <w:r w:rsidRPr="00EB4E98">
              <w:rPr>
                <w:rFonts w:ascii="Arial" w:hAnsi="Arial" w:cs="Arial"/>
                <w:b/>
                <w:bCs/>
                <w:color w:val="000000" w:themeColor="text1"/>
                <w:sz w:val="18"/>
                <w:szCs w:val="18"/>
              </w:rPr>
              <w:t xml:space="preserve">4 Nos. each of </w:t>
            </w:r>
            <w:proofErr w:type="spellStart"/>
            <w:r w:rsidRPr="00EB4E98">
              <w:rPr>
                <w:rFonts w:ascii="Arial" w:hAnsi="Arial" w:cs="Arial"/>
                <w:b/>
                <w:bCs/>
                <w:color w:val="000000" w:themeColor="text1"/>
                <w:sz w:val="18"/>
                <w:szCs w:val="18"/>
              </w:rPr>
              <w:t>Dia</w:t>
            </w:r>
            <w:proofErr w:type="spellEnd"/>
            <w:r w:rsidRPr="00EB4E98">
              <w:rPr>
                <w:rFonts w:ascii="Arial" w:hAnsi="Arial" w:cs="Arial"/>
                <w:b/>
                <w:bCs/>
                <w:color w:val="000000" w:themeColor="text1"/>
                <w:sz w:val="18"/>
                <w:szCs w:val="18"/>
              </w:rPr>
              <w:t xml:space="preserve"> 6.1 m and 135 m depth): </w:t>
            </w:r>
            <w:r w:rsidRPr="00EB4E98">
              <w:rPr>
                <w:rFonts w:ascii="Arial" w:hAnsi="Arial" w:cs="Arial"/>
                <w:color w:val="000000" w:themeColor="text1"/>
                <w:sz w:val="18"/>
                <w:szCs w:val="18"/>
              </w:rPr>
              <w:t xml:space="preserve"> Excavation completed.</w:t>
            </w:r>
            <w:r w:rsidRPr="00EB4E98">
              <w:rPr>
                <w:color w:val="000000" w:themeColor="text1"/>
                <w:sz w:val="24"/>
                <w:szCs w:val="24"/>
              </w:rPr>
              <w:t xml:space="preserve"> </w:t>
            </w:r>
            <w:r w:rsidRPr="00EB4E98">
              <w:rPr>
                <w:rFonts w:ascii="Arial" w:hAnsi="Arial" w:cs="Arial"/>
                <w:color w:val="000000" w:themeColor="text1"/>
                <w:sz w:val="18"/>
                <w:szCs w:val="18"/>
              </w:rPr>
              <w:t>Widening of vertical penstock 5 &amp; 7 completed and 113 m &amp; 128 m completed in vertical penstock 6 &amp; 8 respectively</w:t>
            </w:r>
          </w:p>
          <w:p w14:paraId="04DF770C" w14:textId="77777777" w:rsidR="00192A31" w:rsidRPr="00EB4E98" w:rsidRDefault="00192A31" w:rsidP="00192A31">
            <w:pPr>
              <w:pStyle w:val="BodyText"/>
              <w:widowControl w:val="0"/>
              <w:ind w:right="72"/>
              <w:rPr>
                <w:rFonts w:ascii="Arial" w:hAnsi="Arial" w:cs="Arial"/>
                <w:color w:val="000000" w:themeColor="text1"/>
                <w:sz w:val="18"/>
                <w:szCs w:val="18"/>
              </w:rPr>
            </w:pPr>
            <w:r w:rsidRPr="00EB4E98">
              <w:rPr>
                <w:rFonts w:ascii="Arial" w:hAnsi="Arial" w:cs="Arial"/>
                <w:b/>
                <w:color w:val="000000" w:themeColor="text1"/>
                <w:sz w:val="18"/>
                <w:szCs w:val="18"/>
              </w:rPr>
              <w:t xml:space="preserve">Power House (203m x 28.20m x 56m size): </w:t>
            </w:r>
            <w:r w:rsidRPr="00EB4E98">
              <w:rPr>
                <w:rFonts w:ascii="Arial" w:hAnsi="Arial" w:cs="Arial"/>
                <w:color w:val="000000" w:themeColor="text1"/>
                <w:sz w:val="18"/>
                <w:szCs w:val="18"/>
              </w:rPr>
              <w:t xml:space="preserve">Excavation completed and erection of EM equipment is in progress in all 4 units. </w:t>
            </w:r>
          </w:p>
          <w:p w14:paraId="0BE6C481" w14:textId="77777777" w:rsidR="00192A31" w:rsidRPr="00EB4E98" w:rsidRDefault="00192A31" w:rsidP="00192A31">
            <w:pPr>
              <w:pStyle w:val="BodyText"/>
              <w:widowControl w:val="0"/>
              <w:ind w:right="72"/>
              <w:rPr>
                <w:rFonts w:ascii="Arial" w:hAnsi="Arial" w:cs="Arial"/>
                <w:color w:val="000000" w:themeColor="text1"/>
                <w:sz w:val="18"/>
                <w:szCs w:val="18"/>
              </w:rPr>
            </w:pPr>
            <w:r w:rsidRPr="00EB4E98">
              <w:rPr>
                <w:rFonts w:ascii="Arial" w:hAnsi="Arial" w:cs="Arial"/>
                <w:b/>
                <w:bCs/>
                <w:color w:val="000000" w:themeColor="text1"/>
                <w:sz w:val="18"/>
                <w:szCs w:val="18"/>
              </w:rPr>
              <w:t>Control Room:</w:t>
            </w:r>
            <w:r w:rsidRPr="00EB4E98">
              <w:rPr>
                <w:rFonts w:ascii="Arial" w:hAnsi="Arial" w:cs="Arial"/>
                <w:color w:val="000000" w:themeColor="text1"/>
                <w:sz w:val="18"/>
                <w:szCs w:val="18"/>
              </w:rPr>
              <w:t xml:space="preserve"> All 9 slabs have been casted. Further, cleaning work is in progress and architectural works are being taken up.</w:t>
            </w:r>
          </w:p>
          <w:p w14:paraId="2F0D44BB" w14:textId="77777777" w:rsidR="00192A31" w:rsidRPr="00EB4E98" w:rsidRDefault="00192A31" w:rsidP="00192A31">
            <w:pPr>
              <w:widowControl w:val="0"/>
              <w:ind w:right="72"/>
              <w:jc w:val="both"/>
              <w:rPr>
                <w:rFonts w:ascii="Arial" w:hAnsi="Arial" w:cs="Arial"/>
                <w:b/>
                <w:color w:val="000000" w:themeColor="text1"/>
                <w:sz w:val="18"/>
                <w:szCs w:val="18"/>
                <w:lang w:val="en-GB"/>
              </w:rPr>
            </w:pPr>
            <w:r w:rsidRPr="00EB4E98">
              <w:rPr>
                <w:rFonts w:ascii="Arial" w:hAnsi="Arial" w:cs="Arial"/>
                <w:b/>
                <w:color w:val="000000" w:themeColor="text1"/>
                <w:sz w:val="18"/>
                <w:szCs w:val="18"/>
                <w:lang w:val="en-GB"/>
              </w:rPr>
              <w:t>Tail Race Tunnels- 3 &amp; 4 (2406 m):</w:t>
            </w:r>
          </w:p>
          <w:p w14:paraId="2B1298CB" w14:textId="77777777" w:rsidR="00192A31" w:rsidRPr="00EB4E98" w:rsidRDefault="00192A31" w:rsidP="00192A31">
            <w:pPr>
              <w:widowControl w:val="0"/>
              <w:ind w:right="72"/>
              <w:jc w:val="both"/>
              <w:rPr>
                <w:rFonts w:ascii="Arial" w:hAnsi="Arial" w:cs="Arial"/>
                <w:color w:val="000000" w:themeColor="text1"/>
                <w:sz w:val="18"/>
                <w:szCs w:val="18"/>
                <w:lang w:val="en-GB"/>
              </w:rPr>
            </w:pPr>
            <w:r w:rsidRPr="00EB4E98">
              <w:rPr>
                <w:rFonts w:ascii="Arial" w:hAnsi="Arial" w:cs="Arial"/>
                <w:color w:val="000000" w:themeColor="text1"/>
                <w:sz w:val="18"/>
                <w:szCs w:val="18"/>
                <w:lang w:val="en-GB"/>
              </w:rPr>
              <w:t>Excavation: -Heading&amp; Benching: Completed 2370 m &amp; 1839 m respectively.</w:t>
            </w:r>
          </w:p>
          <w:p w14:paraId="037C7BF1" w14:textId="77777777" w:rsidR="00192A31" w:rsidRPr="00EB4E98" w:rsidRDefault="00192A31" w:rsidP="00192A31">
            <w:pPr>
              <w:pStyle w:val="BodyText2"/>
              <w:tabs>
                <w:tab w:val="left" w:pos="0"/>
              </w:tabs>
              <w:spacing w:after="0"/>
              <w:ind w:left="0"/>
              <w:jc w:val="both"/>
              <w:rPr>
                <w:rFonts w:ascii="Arial" w:hAnsi="Arial" w:cs="Arial"/>
                <w:color w:val="000000" w:themeColor="text1"/>
                <w:sz w:val="18"/>
                <w:szCs w:val="18"/>
              </w:rPr>
            </w:pPr>
            <w:r w:rsidRPr="00EB4E98">
              <w:rPr>
                <w:rFonts w:ascii="Arial" w:hAnsi="Arial" w:cs="Arial"/>
                <w:color w:val="000000" w:themeColor="text1"/>
                <w:sz w:val="18"/>
                <w:szCs w:val="18"/>
                <w:lang w:val="en-GB"/>
              </w:rPr>
              <w:t>Lining - Invert&amp; Overt: Completed 1675 m &amp; 1199 m respectively</w:t>
            </w:r>
            <w:r w:rsidRPr="00EB4E98">
              <w:rPr>
                <w:rFonts w:ascii="Arial" w:hAnsi="Arial" w:cs="Arial"/>
                <w:bCs/>
                <w:color w:val="000000" w:themeColor="text1"/>
                <w:sz w:val="18"/>
                <w:szCs w:val="18"/>
              </w:rPr>
              <w:t>.</w:t>
            </w:r>
          </w:p>
          <w:p w14:paraId="75D6EFB9" w14:textId="59AB7802" w:rsidR="00192A31" w:rsidRPr="001D3E3E" w:rsidRDefault="00192A31" w:rsidP="00192A31">
            <w:pPr>
              <w:jc w:val="both"/>
              <w:rPr>
                <w:b/>
                <w:sz w:val="18"/>
                <w:szCs w:val="18"/>
              </w:rPr>
            </w:pPr>
            <w:r w:rsidRPr="00EB4E98">
              <w:rPr>
                <w:rFonts w:ascii="Arial" w:hAnsi="Arial" w:cs="Arial"/>
                <w:b/>
                <w:color w:val="000000" w:themeColor="text1"/>
                <w:sz w:val="18"/>
                <w:szCs w:val="18"/>
              </w:rPr>
              <w:t xml:space="preserve">E&amp;M Works: </w:t>
            </w:r>
            <w:r w:rsidRPr="00EB4E98">
              <w:rPr>
                <w:rFonts w:ascii="Arial" w:hAnsi="Arial" w:cs="Arial"/>
                <w:color w:val="000000" w:themeColor="text1"/>
                <w:sz w:val="18"/>
                <w:szCs w:val="18"/>
              </w:rPr>
              <w:t>Both EOT cranes have been commissioned in service</w:t>
            </w:r>
            <w:r w:rsidRPr="00EB4E98">
              <w:rPr>
                <w:bCs/>
                <w:color w:val="000000" w:themeColor="text1"/>
                <w:sz w:val="24"/>
                <w:szCs w:val="24"/>
              </w:rPr>
              <w:t xml:space="preserve"> bay</w:t>
            </w:r>
            <w:r w:rsidRPr="00EB4E98">
              <w:rPr>
                <w:rFonts w:ascii="Arial" w:hAnsi="Arial" w:cs="Arial"/>
                <w:color w:val="000000" w:themeColor="text1"/>
                <w:sz w:val="18"/>
                <w:szCs w:val="18"/>
              </w:rPr>
              <w:t xml:space="preserve"> .</w:t>
            </w:r>
          </w:p>
        </w:tc>
        <w:tc>
          <w:tcPr>
            <w:tcW w:w="2756" w:type="dxa"/>
          </w:tcPr>
          <w:p w14:paraId="0B6BAE0B" w14:textId="74035B5B" w:rsidR="00192A31" w:rsidRPr="00EB4E98" w:rsidRDefault="00192A31" w:rsidP="00192A31">
            <w:pPr>
              <w:rPr>
                <w:rFonts w:ascii="Arial" w:hAnsi="Arial" w:cs="Arial"/>
                <w:bCs/>
                <w:color w:val="000000" w:themeColor="text1"/>
                <w:sz w:val="18"/>
                <w:szCs w:val="18"/>
              </w:rPr>
            </w:pPr>
          </w:p>
          <w:p w14:paraId="3D00A101" w14:textId="77777777" w:rsidR="00192A31" w:rsidRPr="00EB4E98" w:rsidRDefault="00192A31" w:rsidP="00192A31">
            <w:pPr>
              <w:rPr>
                <w:rFonts w:ascii="Arial" w:hAnsi="Arial" w:cs="Arial"/>
                <w:bCs/>
                <w:color w:val="000000" w:themeColor="text1"/>
                <w:sz w:val="18"/>
                <w:szCs w:val="18"/>
              </w:rPr>
            </w:pPr>
          </w:p>
          <w:p w14:paraId="51B777BA" w14:textId="77777777" w:rsidR="00192A31" w:rsidRPr="001D3E3E" w:rsidRDefault="00192A31" w:rsidP="00192A31">
            <w:pPr>
              <w:jc w:val="both"/>
              <w:rPr>
                <w:b/>
                <w:sz w:val="18"/>
                <w:szCs w:val="18"/>
              </w:rPr>
            </w:pPr>
          </w:p>
        </w:tc>
      </w:tr>
      <w:tr w:rsidR="00192A31" w:rsidRPr="001D3E3E" w14:paraId="2CE6CF15" w14:textId="77777777" w:rsidTr="00E14C36">
        <w:trPr>
          <w:trHeight w:val="300"/>
          <w:jc w:val="center"/>
        </w:trPr>
        <w:tc>
          <w:tcPr>
            <w:tcW w:w="533" w:type="dxa"/>
          </w:tcPr>
          <w:p w14:paraId="0C47FF35" w14:textId="3EF6B968" w:rsidR="00192A31" w:rsidRDefault="00192A31" w:rsidP="00192A31">
            <w:pPr>
              <w:pStyle w:val="Header"/>
              <w:jc w:val="center"/>
              <w:rPr>
                <w:sz w:val="18"/>
                <w:szCs w:val="18"/>
              </w:rPr>
            </w:pPr>
            <w:r>
              <w:rPr>
                <w:sz w:val="18"/>
                <w:szCs w:val="18"/>
              </w:rPr>
              <w:t>2</w:t>
            </w:r>
          </w:p>
        </w:tc>
        <w:tc>
          <w:tcPr>
            <w:tcW w:w="2278" w:type="dxa"/>
          </w:tcPr>
          <w:p w14:paraId="38AD9164" w14:textId="77777777" w:rsidR="00192A31" w:rsidRPr="00EB4E98" w:rsidRDefault="00192A31" w:rsidP="00192A31">
            <w:pPr>
              <w:keepNext/>
              <w:outlineLvl w:val="1"/>
              <w:rPr>
                <w:b/>
                <w:bCs/>
                <w:color w:val="000000" w:themeColor="text1"/>
                <w:sz w:val="18"/>
                <w:szCs w:val="18"/>
              </w:rPr>
            </w:pPr>
            <w:proofErr w:type="spellStart"/>
            <w:r w:rsidRPr="00EB4E98">
              <w:rPr>
                <w:b/>
                <w:bCs/>
                <w:color w:val="000000" w:themeColor="text1"/>
                <w:sz w:val="18"/>
                <w:szCs w:val="18"/>
              </w:rPr>
              <w:t>Subansiri</w:t>
            </w:r>
            <w:proofErr w:type="spellEnd"/>
            <w:r w:rsidRPr="00EB4E98">
              <w:rPr>
                <w:b/>
                <w:bCs/>
                <w:color w:val="000000" w:themeColor="text1"/>
                <w:sz w:val="18"/>
                <w:szCs w:val="18"/>
              </w:rPr>
              <w:t xml:space="preserve"> Lower</w:t>
            </w:r>
          </w:p>
          <w:p w14:paraId="75AF8C28" w14:textId="77777777" w:rsidR="00192A31" w:rsidRPr="00EB4E98" w:rsidRDefault="00192A31" w:rsidP="00192A31">
            <w:pPr>
              <w:rPr>
                <w:bCs/>
                <w:color w:val="000000" w:themeColor="text1"/>
                <w:sz w:val="18"/>
                <w:szCs w:val="18"/>
              </w:rPr>
            </w:pPr>
            <w:r w:rsidRPr="00EB4E98">
              <w:rPr>
                <w:bCs/>
                <w:color w:val="000000" w:themeColor="text1"/>
                <w:sz w:val="18"/>
                <w:szCs w:val="18"/>
              </w:rPr>
              <w:t>NHPC</w:t>
            </w:r>
          </w:p>
          <w:p w14:paraId="6AA0CAC6" w14:textId="77777777" w:rsidR="00192A31" w:rsidRPr="00EB4E98" w:rsidRDefault="00192A31" w:rsidP="00192A31">
            <w:pPr>
              <w:rPr>
                <w:color w:val="000000" w:themeColor="text1"/>
                <w:sz w:val="18"/>
                <w:szCs w:val="18"/>
              </w:rPr>
            </w:pPr>
            <w:r w:rsidRPr="00EB4E98">
              <w:rPr>
                <w:color w:val="000000" w:themeColor="text1"/>
                <w:sz w:val="18"/>
                <w:szCs w:val="18"/>
              </w:rPr>
              <w:t>09.09.2003</w:t>
            </w:r>
          </w:p>
          <w:p w14:paraId="358FEBAA" w14:textId="77777777" w:rsidR="00192A31" w:rsidRPr="00EB4E98" w:rsidRDefault="00192A31" w:rsidP="00192A31">
            <w:pPr>
              <w:rPr>
                <w:color w:val="000000" w:themeColor="text1"/>
                <w:sz w:val="18"/>
                <w:szCs w:val="18"/>
              </w:rPr>
            </w:pPr>
            <w:r w:rsidRPr="00EB4E98">
              <w:rPr>
                <w:color w:val="000000" w:themeColor="text1"/>
                <w:sz w:val="18"/>
                <w:szCs w:val="18"/>
              </w:rPr>
              <w:t>8x250= 2000 MW</w:t>
            </w:r>
          </w:p>
          <w:p w14:paraId="6D50BB83" w14:textId="77777777" w:rsidR="00192A31" w:rsidRPr="00EB4E98" w:rsidRDefault="00192A31" w:rsidP="00192A31">
            <w:pPr>
              <w:rPr>
                <w:color w:val="000000" w:themeColor="text1"/>
                <w:sz w:val="18"/>
                <w:szCs w:val="18"/>
              </w:rPr>
            </w:pPr>
            <w:r w:rsidRPr="00EB4E98">
              <w:rPr>
                <w:color w:val="000000" w:themeColor="text1"/>
                <w:sz w:val="18"/>
                <w:szCs w:val="18"/>
              </w:rPr>
              <w:t>(1000 MW in 12</w:t>
            </w:r>
            <w:r w:rsidRPr="00EB4E98">
              <w:rPr>
                <w:color w:val="000000" w:themeColor="text1"/>
                <w:sz w:val="18"/>
                <w:szCs w:val="18"/>
                <w:vertAlign w:val="superscript"/>
              </w:rPr>
              <w:t>th</w:t>
            </w:r>
            <w:r w:rsidRPr="00EB4E98">
              <w:rPr>
                <w:color w:val="000000" w:themeColor="text1"/>
                <w:sz w:val="18"/>
                <w:szCs w:val="18"/>
              </w:rPr>
              <w:t xml:space="preserve"> Plan)</w:t>
            </w:r>
          </w:p>
          <w:p w14:paraId="4D3679DD" w14:textId="77777777" w:rsidR="00192A31" w:rsidRPr="00EB4E98" w:rsidRDefault="00192A31" w:rsidP="00192A31">
            <w:pPr>
              <w:rPr>
                <w:b/>
                <w:bCs/>
                <w:color w:val="000000" w:themeColor="text1"/>
                <w:sz w:val="18"/>
                <w:szCs w:val="18"/>
              </w:rPr>
            </w:pPr>
            <w:r w:rsidRPr="00EB4E98">
              <w:rPr>
                <w:b/>
                <w:bCs/>
                <w:color w:val="000000" w:themeColor="text1"/>
                <w:sz w:val="18"/>
                <w:szCs w:val="18"/>
              </w:rPr>
              <w:t xml:space="preserve">Broad </w:t>
            </w:r>
            <w:proofErr w:type="gramStart"/>
            <w:r w:rsidRPr="00EB4E98">
              <w:rPr>
                <w:b/>
                <w:bCs/>
                <w:color w:val="000000" w:themeColor="text1"/>
                <w:sz w:val="18"/>
                <w:szCs w:val="18"/>
              </w:rPr>
              <w:t>Features :</w:t>
            </w:r>
            <w:proofErr w:type="gramEnd"/>
            <w:r w:rsidRPr="00EB4E98">
              <w:rPr>
                <w:b/>
                <w:bCs/>
                <w:color w:val="000000" w:themeColor="text1"/>
                <w:sz w:val="18"/>
                <w:szCs w:val="18"/>
              </w:rPr>
              <w:t xml:space="preserve">  </w:t>
            </w:r>
          </w:p>
          <w:p w14:paraId="3DEDF511" w14:textId="77777777" w:rsidR="00192A31" w:rsidRPr="00EB4E98" w:rsidRDefault="00192A31" w:rsidP="00192A31">
            <w:pPr>
              <w:rPr>
                <w:color w:val="000000" w:themeColor="text1"/>
                <w:sz w:val="18"/>
                <w:szCs w:val="18"/>
                <w:lang w:val="en-GB"/>
              </w:rPr>
            </w:pPr>
            <w:r w:rsidRPr="00EB4E98">
              <w:rPr>
                <w:color w:val="000000" w:themeColor="text1"/>
                <w:sz w:val="18"/>
                <w:szCs w:val="18"/>
                <w:lang w:val="en-GB"/>
              </w:rPr>
              <w:t>Dam –116m High, concrete gravity</w:t>
            </w:r>
          </w:p>
          <w:p w14:paraId="6CDF6896" w14:textId="77777777" w:rsidR="00192A31" w:rsidRPr="00EB4E98" w:rsidRDefault="00192A31" w:rsidP="00192A31">
            <w:pPr>
              <w:rPr>
                <w:color w:val="000000" w:themeColor="text1"/>
                <w:sz w:val="18"/>
                <w:szCs w:val="18"/>
                <w:lang w:val="en-GB"/>
              </w:rPr>
            </w:pPr>
            <w:r w:rsidRPr="00EB4E98">
              <w:rPr>
                <w:color w:val="000000" w:themeColor="text1"/>
                <w:sz w:val="18"/>
                <w:szCs w:val="18"/>
                <w:lang w:val="en-GB"/>
              </w:rPr>
              <w:t>HRT- 8 x 9.5m x 1145m</w:t>
            </w:r>
          </w:p>
          <w:p w14:paraId="51BC3369" w14:textId="77777777" w:rsidR="00192A31" w:rsidRPr="00EB4E98" w:rsidRDefault="00192A31" w:rsidP="00192A31">
            <w:pPr>
              <w:rPr>
                <w:color w:val="000000" w:themeColor="text1"/>
                <w:sz w:val="18"/>
                <w:szCs w:val="18"/>
                <w:lang w:val="en-GB"/>
              </w:rPr>
            </w:pPr>
            <w:r w:rsidRPr="00EB4E98">
              <w:rPr>
                <w:color w:val="000000" w:themeColor="text1"/>
                <w:sz w:val="18"/>
                <w:szCs w:val="18"/>
                <w:lang w:val="en-GB"/>
              </w:rPr>
              <w:t>Power House- Surface</w:t>
            </w:r>
          </w:p>
          <w:p w14:paraId="3C0D12CB" w14:textId="77777777" w:rsidR="00192A31" w:rsidRPr="00EB4E98" w:rsidRDefault="00192A31" w:rsidP="00192A31">
            <w:pPr>
              <w:rPr>
                <w:b/>
                <w:bCs/>
                <w:color w:val="000000" w:themeColor="text1"/>
                <w:sz w:val="18"/>
                <w:szCs w:val="18"/>
              </w:rPr>
            </w:pPr>
            <w:r w:rsidRPr="00EB4E98">
              <w:rPr>
                <w:color w:val="000000" w:themeColor="text1"/>
                <w:sz w:val="18"/>
                <w:szCs w:val="18"/>
              </w:rPr>
              <w:t>Turbine- Francis</w:t>
            </w:r>
          </w:p>
          <w:p w14:paraId="5C96D2CE" w14:textId="77777777" w:rsidR="00192A31" w:rsidRPr="00EB4E98" w:rsidRDefault="00192A31" w:rsidP="00192A31">
            <w:pPr>
              <w:rPr>
                <w:color w:val="000000" w:themeColor="text1"/>
                <w:sz w:val="18"/>
                <w:szCs w:val="18"/>
                <w:lang w:val="en-GB"/>
              </w:rPr>
            </w:pPr>
            <w:r w:rsidRPr="00EB4E98">
              <w:rPr>
                <w:color w:val="000000" w:themeColor="text1"/>
                <w:sz w:val="18"/>
                <w:szCs w:val="18"/>
                <w:lang w:val="en-GB"/>
              </w:rPr>
              <w:t>SWYD- 16/</w:t>
            </w:r>
            <w:proofErr w:type="gramStart"/>
            <w:r w:rsidRPr="00EB4E98">
              <w:rPr>
                <w:color w:val="000000" w:themeColor="text1"/>
                <w:sz w:val="18"/>
                <w:szCs w:val="18"/>
                <w:lang w:val="en-GB"/>
              </w:rPr>
              <w:t>400  kV</w:t>
            </w:r>
            <w:proofErr w:type="gramEnd"/>
          </w:p>
          <w:p w14:paraId="2122199B" w14:textId="77777777" w:rsidR="00192A31" w:rsidRPr="00EB4E98" w:rsidRDefault="00192A31" w:rsidP="00192A31">
            <w:pPr>
              <w:rPr>
                <w:b/>
                <w:bCs/>
                <w:color w:val="000000" w:themeColor="text1"/>
                <w:sz w:val="18"/>
                <w:szCs w:val="18"/>
                <w:lang w:val="en-GB"/>
              </w:rPr>
            </w:pPr>
            <w:r w:rsidRPr="00EB4E98">
              <w:rPr>
                <w:b/>
                <w:bCs/>
                <w:color w:val="000000" w:themeColor="text1"/>
                <w:sz w:val="18"/>
                <w:szCs w:val="18"/>
                <w:lang w:val="en-GB"/>
              </w:rPr>
              <w:t>Cost:</w:t>
            </w:r>
          </w:p>
          <w:p w14:paraId="343D10F2" w14:textId="77777777" w:rsidR="00192A31" w:rsidRPr="00EB4E98" w:rsidRDefault="00192A31" w:rsidP="00192A31">
            <w:pPr>
              <w:rPr>
                <w:color w:val="000000" w:themeColor="text1"/>
                <w:sz w:val="18"/>
                <w:szCs w:val="18"/>
                <w:u w:val="single"/>
              </w:rPr>
            </w:pPr>
            <w:r w:rsidRPr="00EB4E98">
              <w:rPr>
                <w:color w:val="000000" w:themeColor="text1"/>
                <w:sz w:val="18"/>
                <w:szCs w:val="18"/>
                <w:u w:val="single"/>
                <w:lang w:val="en-GB"/>
              </w:rPr>
              <w:t>Original</w:t>
            </w:r>
            <w:r w:rsidRPr="00EB4E98">
              <w:rPr>
                <w:color w:val="000000" w:themeColor="text1"/>
                <w:sz w:val="18"/>
                <w:szCs w:val="18"/>
                <w:lang w:val="en-GB"/>
              </w:rPr>
              <w:t xml:space="preserve">: </w:t>
            </w:r>
            <w:r w:rsidRPr="00EB4E98">
              <w:rPr>
                <w:color w:val="000000" w:themeColor="text1"/>
                <w:sz w:val="18"/>
                <w:szCs w:val="18"/>
                <w:u w:val="single"/>
              </w:rPr>
              <w:t xml:space="preserve">6285.33 </w:t>
            </w:r>
          </w:p>
          <w:p w14:paraId="25BFF240" w14:textId="77777777" w:rsidR="00192A31" w:rsidRPr="00EB4E98" w:rsidRDefault="00192A31" w:rsidP="00192A31">
            <w:pPr>
              <w:rPr>
                <w:snapToGrid w:val="0"/>
                <w:color w:val="000000" w:themeColor="text1"/>
                <w:sz w:val="18"/>
                <w:szCs w:val="18"/>
              </w:rPr>
            </w:pPr>
            <w:r w:rsidRPr="00EB4E98">
              <w:rPr>
                <w:color w:val="000000" w:themeColor="text1"/>
                <w:sz w:val="18"/>
                <w:szCs w:val="18"/>
                <w:lang w:val="en-GB"/>
              </w:rPr>
              <w:t>Latest</w:t>
            </w:r>
            <w:r w:rsidRPr="00EB4E98">
              <w:rPr>
                <w:b/>
                <w:bCs/>
                <w:color w:val="000000" w:themeColor="text1"/>
                <w:sz w:val="18"/>
                <w:szCs w:val="18"/>
                <w:lang w:val="en-GB"/>
              </w:rPr>
              <w:t>:</w:t>
            </w:r>
            <w:r w:rsidRPr="00EB4E98">
              <w:rPr>
                <w:b/>
                <w:bCs/>
                <w:snapToGrid w:val="0"/>
                <w:color w:val="000000" w:themeColor="text1"/>
                <w:sz w:val="18"/>
                <w:szCs w:val="18"/>
              </w:rPr>
              <w:t>19992.43</w:t>
            </w:r>
          </w:p>
          <w:p w14:paraId="4FBD4F06" w14:textId="77777777" w:rsidR="00192A31" w:rsidRPr="00EB4E98" w:rsidRDefault="00192A31" w:rsidP="00192A31">
            <w:pPr>
              <w:rPr>
                <w:snapToGrid w:val="0"/>
                <w:color w:val="000000" w:themeColor="text1"/>
                <w:sz w:val="18"/>
                <w:szCs w:val="18"/>
              </w:rPr>
            </w:pPr>
            <w:r w:rsidRPr="00EB4E98">
              <w:rPr>
                <w:snapToGrid w:val="0"/>
                <w:color w:val="000000" w:themeColor="text1"/>
                <w:sz w:val="18"/>
                <w:szCs w:val="18"/>
              </w:rPr>
              <w:t xml:space="preserve">             (04/17 PL)</w:t>
            </w:r>
          </w:p>
          <w:p w14:paraId="2C8D87DA" w14:textId="77777777" w:rsidR="00192A31" w:rsidRPr="00EB4E98" w:rsidRDefault="00192A31" w:rsidP="00192A31">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4CA17489" w14:textId="77777777" w:rsidR="00192A31" w:rsidRPr="00EB4E98" w:rsidRDefault="00192A31" w:rsidP="00192A31">
            <w:pPr>
              <w:rPr>
                <w:snapToGrid w:val="0"/>
                <w:color w:val="000000" w:themeColor="text1"/>
                <w:sz w:val="18"/>
                <w:szCs w:val="18"/>
              </w:rPr>
            </w:pPr>
            <w:proofErr w:type="gramStart"/>
            <w:r w:rsidRPr="00EB4E98">
              <w:rPr>
                <w:snapToGrid w:val="0"/>
                <w:color w:val="000000" w:themeColor="text1"/>
                <w:sz w:val="18"/>
                <w:szCs w:val="18"/>
              </w:rPr>
              <w:t>Civil :</w:t>
            </w:r>
            <w:proofErr w:type="gramEnd"/>
            <w:r w:rsidRPr="00EB4E98">
              <w:rPr>
                <w:snapToGrid w:val="0"/>
                <w:color w:val="000000" w:themeColor="text1"/>
                <w:sz w:val="18"/>
                <w:szCs w:val="18"/>
              </w:rPr>
              <w:t xml:space="preserve"> BGS-SGS-Soma JV</w:t>
            </w:r>
          </w:p>
          <w:p w14:paraId="69008A67" w14:textId="77777777" w:rsidR="00192A31" w:rsidRPr="00EB4E98" w:rsidRDefault="00192A31" w:rsidP="00192A31">
            <w:pPr>
              <w:rPr>
                <w:snapToGrid w:val="0"/>
                <w:color w:val="000000" w:themeColor="text1"/>
                <w:sz w:val="18"/>
                <w:szCs w:val="18"/>
              </w:rPr>
            </w:pPr>
            <w:proofErr w:type="gramStart"/>
            <w:r w:rsidRPr="00EB4E98">
              <w:rPr>
                <w:snapToGrid w:val="0"/>
                <w:color w:val="000000" w:themeColor="text1"/>
                <w:sz w:val="18"/>
                <w:szCs w:val="18"/>
              </w:rPr>
              <w:t>HM :</w:t>
            </w:r>
            <w:proofErr w:type="gramEnd"/>
            <w:r w:rsidRPr="00EB4E98">
              <w:rPr>
                <w:snapToGrid w:val="0"/>
                <w:color w:val="000000" w:themeColor="text1"/>
                <w:sz w:val="18"/>
                <w:szCs w:val="18"/>
              </w:rPr>
              <w:t xml:space="preserve"> </w:t>
            </w:r>
            <w:proofErr w:type="spellStart"/>
            <w:r w:rsidRPr="00EB4E98">
              <w:rPr>
                <w:snapToGrid w:val="0"/>
                <w:color w:val="000000" w:themeColor="text1"/>
                <w:sz w:val="18"/>
                <w:szCs w:val="18"/>
              </w:rPr>
              <w:t>Texmaco</w:t>
            </w:r>
            <w:proofErr w:type="spellEnd"/>
          </w:p>
          <w:p w14:paraId="41165957" w14:textId="54CA7B11" w:rsidR="00192A31" w:rsidRPr="00EB4E98" w:rsidRDefault="00192A31" w:rsidP="00192A31">
            <w:pPr>
              <w:rPr>
                <w:rFonts w:ascii="Arial" w:hAnsi="Arial" w:cs="Arial"/>
                <w:b/>
                <w:bCs/>
                <w:color w:val="000000" w:themeColor="text1"/>
                <w:sz w:val="18"/>
                <w:szCs w:val="18"/>
              </w:rPr>
            </w:pPr>
            <w:r w:rsidRPr="00EB4E98">
              <w:rPr>
                <w:snapToGrid w:val="0"/>
                <w:color w:val="000000" w:themeColor="text1"/>
                <w:sz w:val="18"/>
                <w:szCs w:val="18"/>
              </w:rPr>
              <w:t>E&amp;M : Alstom</w:t>
            </w:r>
          </w:p>
        </w:tc>
        <w:tc>
          <w:tcPr>
            <w:tcW w:w="1327" w:type="dxa"/>
          </w:tcPr>
          <w:p w14:paraId="76E0195C" w14:textId="77777777" w:rsidR="00192A31" w:rsidRPr="00EB4E98" w:rsidRDefault="00192A31" w:rsidP="00192A31">
            <w:pPr>
              <w:jc w:val="center"/>
              <w:rPr>
                <w:color w:val="000000" w:themeColor="text1"/>
                <w:sz w:val="18"/>
                <w:szCs w:val="18"/>
                <w:u w:val="single"/>
              </w:rPr>
            </w:pPr>
            <w:r w:rsidRPr="00EB4E98">
              <w:rPr>
                <w:color w:val="000000" w:themeColor="text1"/>
                <w:sz w:val="18"/>
                <w:szCs w:val="18"/>
              </w:rPr>
              <w:t xml:space="preserve">Arunachal </w:t>
            </w:r>
            <w:r w:rsidRPr="00EB4E98">
              <w:rPr>
                <w:color w:val="000000" w:themeColor="text1"/>
                <w:sz w:val="18"/>
                <w:szCs w:val="18"/>
                <w:u w:val="single"/>
              </w:rPr>
              <w:t>Pradesh</w:t>
            </w:r>
          </w:p>
          <w:p w14:paraId="0E39C4A1" w14:textId="77777777" w:rsidR="00192A31" w:rsidRPr="00EB4E98" w:rsidRDefault="00192A31" w:rsidP="00192A31">
            <w:pPr>
              <w:jc w:val="center"/>
              <w:rPr>
                <w:color w:val="000000" w:themeColor="text1"/>
                <w:sz w:val="18"/>
                <w:szCs w:val="18"/>
              </w:rPr>
            </w:pPr>
            <w:r w:rsidRPr="00EB4E98">
              <w:rPr>
                <w:color w:val="000000" w:themeColor="text1"/>
                <w:sz w:val="18"/>
                <w:szCs w:val="18"/>
              </w:rPr>
              <w:t>Assam</w:t>
            </w:r>
          </w:p>
          <w:p w14:paraId="5938FEAC" w14:textId="77777777" w:rsidR="00192A31" w:rsidRPr="00EB4E98" w:rsidRDefault="00192A31" w:rsidP="00192A31">
            <w:pPr>
              <w:jc w:val="center"/>
              <w:rPr>
                <w:color w:val="000000" w:themeColor="text1"/>
                <w:sz w:val="18"/>
                <w:szCs w:val="18"/>
                <w:u w:val="single"/>
              </w:rPr>
            </w:pPr>
          </w:p>
          <w:p w14:paraId="7A8EF06F" w14:textId="77777777" w:rsidR="00192A31" w:rsidRPr="00EB4E98" w:rsidRDefault="00192A31" w:rsidP="00192A31">
            <w:pPr>
              <w:jc w:val="center"/>
              <w:rPr>
                <w:color w:val="000000" w:themeColor="text1"/>
                <w:sz w:val="18"/>
                <w:szCs w:val="18"/>
                <w:u w:val="single"/>
              </w:rPr>
            </w:pPr>
            <w:r w:rsidRPr="00EB4E98">
              <w:rPr>
                <w:color w:val="000000" w:themeColor="text1"/>
                <w:sz w:val="18"/>
                <w:szCs w:val="18"/>
                <w:u w:val="single"/>
              </w:rPr>
              <w:t>2009-11</w:t>
            </w:r>
          </w:p>
          <w:p w14:paraId="58AADE5D" w14:textId="77777777" w:rsidR="00192A31" w:rsidRPr="00EB4E98" w:rsidRDefault="00192A31" w:rsidP="00192A31">
            <w:pPr>
              <w:widowControl w:val="0"/>
              <w:ind w:right="72"/>
              <w:jc w:val="center"/>
              <w:rPr>
                <w:snapToGrid w:val="0"/>
                <w:color w:val="000000" w:themeColor="text1"/>
                <w:sz w:val="18"/>
                <w:szCs w:val="18"/>
              </w:rPr>
            </w:pPr>
            <w:r w:rsidRPr="00EB4E98">
              <w:rPr>
                <w:snapToGrid w:val="0"/>
                <w:color w:val="000000" w:themeColor="text1"/>
                <w:sz w:val="18"/>
                <w:szCs w:val="18"/>
              </w:rPr>
              <w:t xml:space="preserve"> 2022-24</w:t>
            </w:r>
          </w:p>
          <w:p w14:paraId="2E21825C" w14:textId="77777777" w:rsidR="00192A31" w:rsidRPr="00EB4E98" w:rsidRDefault="00192A31" w:rsidP="00192A31">
            <w:pPr>
              <w:widowControl w:val="0"/>
              <w:ind w:right="72"/>
              <w:jc w:val="center"/>
              <w:rPr>
                <w:snapToGrid w:val="0"/>
                <w:color w:val="000000" w:themeColor="text1"/>
                <w:sz w:val="18"/>
                <w:szCs w:val="18"/>
              </w:rPr>
            </w:pPr>
            <w:r w:rsidRPr="00EB4E98">
              <w:rPr>
                <w:snapToGrid w:val="0"/>
                <w:color w:val="000000" w:themeColor="text1"/>
                <w:sz w:val="18"/>
                <w:szCs w:val="18"/>
              </w:rPr>
              <w:t>(Unit#1&amp;2 in 2022-23 and Unit#3-8 in 2023-24)</w:t>
            </w:r>
          </w:p>
          <w:p w14:paraId="5692BE77" w14:textId="77777777" w:rsidR="00192A31" w:rsidRPr="00EB4E98" w:rsidRDefault="00192A31" w:rsidP="00192A31">
            <w:pPr>
              <w:widowControl w:val="0"/>
              <w:ind w:right="72"/>
              <w:jc w:val="center"/>
              <w:rPr>
                <w:snapToGrid w:val="0"/>
                <w:color w:val="000000" w:themeColor="text1"/>
                <w:sz w:val="18"/>
                <w:szCs w:val="18"/>
              </w:rPr>
            </w:pPr>
          </w:p>
          <w:p w14:paraId="116E2438" w14:textId="77777777" w:rsidR="00192A31" w:rsidRPr="00EB4E98" w:rsidRDefault="00192A31" w:rsidP="00192A31">
            <w:pPr>
              <w:pStyle w:val="Heading1"/>
              <w:jc w:val="center"/>
              <w:rPr>
                <w:rFonts w:ascii="Arial" w:hAnsi="Arial" w:cs="Arial"/>
                <w:b w:val="0"/>
                <w:bCs w:val="0"/>
                <w:color w:val="000000" w:themeColor="text1"/>
                <w:sz w:val="18"/>
                <w:szCs w:val="18"/>
                <w:u w:val="single"/>
                <w:lang w:val="en-US"/>
              </w:rPr>
            </w:pPr>
          </w:p>
        </w:tc>
        <w:tc>
          <w:tcPr>
            <w:tcW w:w="4000" w:type="dxa"/>
          </w:tcPr>
          <w:p w14:paraId="56A1BA2A" w14:textId="77777777" w:rsidR="00192A31" w:rsidRPr="00EB4E98" w:rsidRDefault="00192A31" w:rsidP="00192A31">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t>➢</w:t>
            </w:r>
            <w:r w:rsidRPr="00EB4E98">
              <w:rPr>
                <w:rStyle w:val="apple-converted-space"/>
                <w:rFonts w:ascii="Times New Roman" w:hAnsi="Times New Roman" w:cs="Times New Roman"/>
                <w:color w:val="000000" w:themeColor="text1"/>
                <w:sz w:val="18"/>
                <w:szCs w:val="18"/>
                <w:lang w:val="en-US"/>
              </w:rPr>
              <w:tab/>
              <w:t>Dam (116m high and 284m long</w:t>
            </w:r>
            <w:proofErr w:type="gramStart"/>
            <w:r w:rsidRPr="00EB4E98">
              <w:rPr>
                <w:rStyle w:val="apple-converted-space"/>
                <w:rFonts w:ascii="Times New Roman" w:hAnsi="Times New Roman" w:cs="Times New Roman"/>
                <w:color w:val="000000" w:themeColor="text1"/>
                <w:sz w:val="18"/>
                <w:szCs w:val="18"/>
                <w:lang w:val="en-US"/>
              </w:rPr>
              <w:t>):-</w:t>
            </w:r>
            <w:proofErr w:type="gramEnd"/>
            <w:r w:rsidRPr="00EB4E98">
              <w:rPr>
                <w:rStyle w:val="apple-converted-space"/>
                <w:rFonts w:ascii="Times New Roman" w:hAnsi="Times New Roman" w:cs="Times New Roman"/>
                <w:color w:val="000000" w:themeColor="text1"/>
                <w:sz w:val="18"/>
                <w:szCs w:val="18"/>
                <w:lang w:val="en-US"/>
              </w:rPr>
              <w:t xml:space="preserve"> Dam concreting 16.05 lac Cum (78%) out of 20.56 lac Cum &amp; Intake concreting 272940 cum (97.7%) out of 279454 cum completed.</w:t>
            </w:r>
          </w:p>
          <w:p w14:paraId="156FBC6B" w14:textId="77777777" w:rsidR="00192A31" w:rsidRPr="00EB4E98" w:rsidRDefault="00192A31" w:rsidP="00192A31">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t>➢</w:t>
            </w:r>
            <w:r w:rsidRPr="00EB4E98">
              <w:rPr>
                <w:rStyle w:val="apple-converted-space"/>
                <w:rFonts w:ascii="Times New Roman" w:hAnsi="Times New Roman" w:cs="Times New Roman"/>
                <w:color w:val="000000" w:themeColor="text1"/>
                <w:sz w:val="18"/>
                <w:szCs w:val="18"/>
                <w:lang w:val="en-US"/>
              </w:rPr>
              <w:tab/>
              <w:t>HRT (Total length-7102 m, 9.5m diameter</w:t>
            </w:r>
            <w:proofErr w:type="gramStart"/>
            <w:r w:rsidRPr="00EB4E98">
              <w:rPr>
                <w:rStyle w:val="apple-converted-space"/>
                <w:rFonts w:ascii="Times New Roman" w:hAnsi="Times New Roman" w:cs="Times New Roman"/>
                <w:color w:val="000000" w:themeColor="text1"/>
                <w:sz w:val="18"/>
                <w:szCs w:val="18"/>
                <w:lang w:val="en-US"/>
              </w:rPr>
              <w:t>):-</w:t>
            </w:r>
            <w:proofErr w:type="gramEnd"/>
            <w:r w:rsidRPr="00EB4E98">
              <w:rPr>
                <w:rStyle w:val="apple-converted-space"/>
                <w:rFonts w:ascii="Times New Roman" w:hAnsi="Times New Roman" w:cs="Times New Roman"/>
                <w:color w:val="000000" w:themeColor="text1"/>
                <w:sz w:val="18"/>
                <w:szCs w:val="18"/>
                <w:lang w:val="en-US"/>
              </w:rPr>
              <w:t xml:space="preserve">99.5% heading excavation, 93.5% benching excavation, 81.6 % concrete overt lining and 47.2 % Invert lining completed. </w:t>
            </w:r>
          </w:p>
          <w:p w14:paraId="7A9C2292" w14:textId="77777777" w:rsidR="00192A31" w:rsidRPr="00EB4E98" w:rsidRDefault="00192A31" w:rsidP="00192A31">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t>➢</w:t>
            </w:r>
            <w:r w:rsidRPr="00EB4E98">
              <w:rPr>
                <w:rStyle w:val="apple-converted-space"/>
                <w:rFonts w:ascii="Times New Roman" w:hAnsi="Times New Roman" w:cs="Times New Roman"/>
                <w:color w:val="000000" w:themeColor="text1"/>
                <w:sz w:val="18"/>
                <w:szCs w:val="18"/>
                <w:lang w:val="en-US"/>
              </w:rPr>
              <w:tab/>
              <w:t xml:space="preserve">Surge Tunnel (8 nos., 9.5 M </w:t>
            </w:r>
            <w:proofErr w:type="spellStart"/>
            <w:r w:rsidRPr="00EB4E98">
              <w:rPr>
                <w:rStyle w:val="apple-converted-space"/>
                <w:rFonts w:ascii="Times New Roman" w:hAnsi="Times New Roman" w:cs="Times New Roman"/>
                <w:color w:val="000000" w:themeColor="text1"/>
                <w:sz w:val="18"/>
                <w:szCs w:val="18"/>
                <w:lang w:val="en-US"/>
              </w:rPr>
              <w:t>dia</w:t>
            </w:r>
            <w:proofErr w:type="spellEnd"/>
            <w:r w:rsidRPr="00EB4E98">
              <w:rPr>
                <w:rStyle w:val="apple-converted-space"/>
                <w:rFonts w:ascii="Times New Roman" w:hAnsi="Times New Roman" w:cs="Times New Roman"/>
                <w:color w:val="000000" w:themeColor="text1"/>
                <w:sz w:val="18"/>
                <w:szCs w:val="18"/>
                <w:lang w:val="en-US"/>
              </w:rPr>
              <w:t>, Horse Shoe</w:t>
            </w:r>
            <w:proofErr w:type="gramStart"/>
            <w:r w:rsidRPr="00EB4E98">
              <w:rPr>
                <w:rStyle w:val="apple-converted-space"/>
                <w:rFonts w:ascii="Times New Roman" w:hAnsi="Times New Roman" w:cs="Times New Roman"/>
                <w:color w:val="000000" w:themeColor="text1"/>
                <w:sz w:val="18"/>
                <w:szCs w:val="18"/>
                <w:lang w:val="en-US"/>
              </w:rPr>
              <w:t>):-</w:t>
            </w:r>
            <w:proofErr w:type="gramEnd"/>
            <w:r w:rsidRPr="00EB4E98">
              <w:rPr>
                <w:rStyle w:val="apple-converted-space"/>
                <w:rFonts w:ascii="Times New Roman" w:hAnsi="Times New Roman" w:cs="Times New Roman"/>
                <w:color w:val="000000" w:themeColor="text1"/>
                <w:sz w:val="18"/>
                <w:szCs w:val="18"/>
                <w:lang w:val="en-US"/>
              </w:rPr>
              <w:t xml:space="preserve">Heading excavation 90.5% &amp; benching excavation 52.5% completed. </w:t>
            </w:r>
          </w:p>
          <w:p w14:paraId="52E722BD" w14:textId="77777777" w:rsidR="00192A31" w:rsidRPr="00EB4E98" w:rsidRDefault="00192A31" w:rsidP="00192A31">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t>➢</w:t>
            </w:r>
            <w:r w:rsidRPr="00EB4E98">
              <w:rPr>
                <w:rStyle w:val="apple-converted-space"/>
                <w:rFonts w:ascii="Times New Roman" w:hAnsi="Times New Roman" w:cs="Times New Roman"/>
                <w:color w:val="000000" w:themeColor="text1"/>
                <w:sz w:val="18"/>
                <w:szCs w:val="18"/>
                <w:lang w:val="en-US"/>
              </w:rPr>
              <w:tab/>
              <w:t>Pressure Shaft (8 nos. 9.5/8/7 dia.</w:t>
            </w:r>
            <w:proofErr w:type="gramStart"/>
            <w:r w:rsidRPr="00EB4E98">
              <w:rPr>
                <w:rStyle w:val="apple-converted-space"/>
                <w:rFonts w:ascii="Times New Roman" w:hAnsi="Times New Roman" w:cs="Times New Roman"/>
                <w:color w:val="000000" w:themeColor="text1"/>
                <w:sz w:val="18"/>
                <w:szCs w:val="18"/>
                <w:lang w:val="en-US"/>
              </w:rPr>
              <w:t>):-</w:t>
            </w:r>
            <w:proofErr w:type="gramEnd"/>
            <w:r w:rsidRPr="00EB4E98">
              <w:rPr>
                <w:rStyle w:val="apple-converted-space"/>
                <w:rFonts w:ascii="Times New Roman" w:hAnsi="Times New Roman" w:cs="Times New Roman"/>
                <w:color w:val="000000" w:themeColor="text1"/>
                <w:sz w:val="18"/>
                <w:szCs w:val="18"/>
                <w:lang w:val="en-US"/>
              </w:rPr>
              <w:t xml:space="preserve"> PS liner 681 m (43%) out of 1594m completed. </w:t>
            </w:r>
          </w:p>
          <w:p w14:paraId="082C957D" w14:textId="77777777" w:rsidR="00192A31" w:rsidRPr="00EB4E98" w:rsidRDefault="00192A31" w:rsidP="00192A31">
            <w:pPr>
              <w:pStyle w:val="Body"/>
              <w:widowControl w:val="0"/>
              <w:ind w:left="18" w:right="72" w:hanging="18"/>
              <w:jc w:val="both"/>
              <w:rPr>
                <w:rStyle w:val="apple-converted-space"/>
                <w:rFonts w:ascii="Times New Roman" w:hAnsi="Times New Roman" w:cs="Times New Roman"/>
                <w:color w:val="000000" w:themeColor="text1"/>
                <w:sz w:val="18"/>
                <w:szCs w:val="18"/>
                <w:lang w:val="en-US"/>
              </w:rPr>
            </w:pPr>
            <w:r w:rsidRPr="00EB4E98">
              <w:rPr>
                <w:rStyle w:val="apple-converted-space"/>
                <w:rFonts w:ascii="Segoe UI Symbol" w:hAnsi="Segoe UI Symbol" w:cs="Segoe UI Symbol"/>
                <w:color w:val="000000" w:themeColor="text1"/>
                <w:sz w:val="18"/>
                <w:szCs w:val="18"/>
                <w:lang w:val="en-US"/>
              </w:rPr>
              <w:t>➢</w:t>
            </w:r>
            <w:r w:rsidRPr="00EB4E98">
              <w:rPr>
                <w:rStyle w:val="apple-converted-space"/>
                <w:rFonts w:ascii="Times New Roman" w:hAnsi="Times New Roman" w:cs="Times New Roman"/>
                <w:color w:val="000000" w:themeColor="text1"/>
                <w:sz w:val="18"/>
                <w:szCs w:val="18"/>
                <w:lang w:val="en-US"/>
              </w:rPr>
              <w:tab/>
              <w:t>Power House (285m x 61m x 64m size</w:t>
            </w:r>
            <w:proofErr w:type="gramStart"/>
            <w:r w:rsidRPr="00EB4E98">
              <w:rPr>
                <w:rStyle w:val="apple-converted-space"/>
                <w:rFonts w:ascii="Times New Roman" w:hAnsi="Times New Roman" w:cs="Times New Roman"/>
                <w:color w:val="000000" w:themeColor="text1"/>
                <w:sz w:val="18"/>
                <w:szCs w:val="18"/>
                <w:lang w:val="en-US"/>
              </w:rPr>
              <w:t>):-</w:t>
            </w:r>
            <w:proofErr w:type="gramEnd"/>
            <w:r w:rsidRPr="00EB4E98">
              <w:rPr>
                <w:color w:val="000000" w:themeColor="text1"/>
              </w:rPr>
              <w:t xml:space="preserve"> </w:t>
            </w:r>
            <w:r w:rsidRPr="00EB4E98">
              <w:rPr>
                <w:rStyle w:val="apple-converted-space"/>
                <w:rFonts w:ascii="Times New Roman" w:hAnsi="Times New Roman" w:cs="Times New Roman"/>
                <w:color w:val="000000" w:themeColor="text1"/>
                <w:sz w:val="18"/>
                <w:szCs w:val="18"/>
                <w:lang w:val="en-US"/>
              </w:rPr>
              <w:t>Cumulative Power house concrete qty. achieved 303009 cum out of 512000 cum (59.2% achieved so far).</w:t>
            </w:r>
          </w:p>
          <w:p w14:paraId="316F944F" w14:textId="77777777" w:rsidR="00192A31" w:rsidRPr="00EB4E98" w:rsidRDefault="00192A31" w:rsidP="00192A31">
            <w:pPr>
              <w:pStyle w:val="Body"/>
              <w:widowControl w:val="0"/>
              <w:ind w:left="18" w:right="72" w:hanging="18"/>
              <w:jc w:val="both"/>
              <w:rPr>
                <w:rStyle w:val="apple-converted-space"/>
                <w:rFonts w:ascii="Times New Roman" w:hAnsi="Times New Roman" w:cs="Times New Roman"/>
                <w:color w:val="000000" w:themeColor="text1"/>
                <w:sz w:val="18"/>
                <w:szCs w:val="18"/>
                <w:bdr w:val="none" w:sz="0" w:space="0" w:color="auto"/>
                <w:lang w:val="en-US" w:eastAsia="en-US" w:bidi="ar-SA"/>
              </w:rPr>
            </w:pPr>
            <w:r w:rsidRPr="00EB4E98">
              <w:rPr>
                <w:rStyle w:val="apple-converted-space"/>
                <w:rFonts w:ascii="Segoe UI Symbol" w:hAnsi="Segoe UI Symbol" w:cs="Segoe UI Symbol"/>
                <w:color w:val="000000" w:themeColor="text1"/>
                <w:sz w:val="18"/>
                <w:szCs w:val="18"/>
                <w:lang w:val="en-US"/>
              </w:rPr>
              <w:lastRenderedPageBreak/>
              <w:t>➢</w:t>
            </w:r>
            <w:r w:rsidRPr="00EB4E98">
              <w:rPr>
                <w:rStyle w:val="apple-converted-space"/>
                <w:rFonts w:ascii="Times New Roman" w:hAnsi="Times New Roman" w:cs="Times New Roman"/>
                <w:color w:val="000000" w:themeColor="text1"/>
                <w:sz w:val="18"/>
                <w:szCs w:val="18"/>
                <w:lang w:val="en-US"/>
              </w:rPr>
              <w:tab/>
              <w:t>E&amp;M Works of Units 1, 2, 3, 4 &amp; 6 are in progress.</w:t>
            </w:r>
          </w:p>
          <w:p w14:paraId="20996182" w14:textId="77777777" w:rsidR="00192A31" w:rsidRPr="00EB4E98" w:rsidRDefault="00192A31" w:rsidP="00192A31">
            <w:pPr>
              <w:pStyle w:val="Caption"/>
              <w:rPr>
                <w:rStyle w:val="apple-converted-space"/>
                <w:b w:val="0"/>
                <w:bCs w:val="0"/>
                <w:color w:val="000000" w:themeColor="text1"/>
                <w:sz w:val="18"/>
                <w:szCs w:val="18"/>
                <w:bdr w:val="nil"/>
                <w:lang w:eastAsia="en-IN" w:bidi="hi-IN"/>
              </w:rPr>
            </w:pPr>
            <w:r w:rsidRPr="00EB4E98">
              <w:rPr>
                <w:rStyle w:val="apple-converted-space"/>
                <w:rFonts w:ascii="Segoe UI Symbol" w:hAnsi="Segoe UI Symbol" w:cs="Segoe UI Symbol"/>
                <w:b w:val="0"/>
                <w:bCs w:val="0"/>
                <w:color w:val="000000" w:themeColor="text1"/>
                <w:sz w:val="18"/>
                <w:szCs w:val="18"/>
              </w:rPr>
              <w:t>➢</w:t>
            </w:r>
            <w:r w:rsidRPr="00EB4E98">
              <w:rPr>
                <w:rStyle w:val="apple-converted-space"/>
                <w:b w:val="0"/>
                <w:bCs w:val="0"/>
                <w:color w:val="000000" w:themeColor="text1"/>
                <w:sz w:val="18"/>
                <w:szCs w:val="18"/>
              </w:rPr>
              <w:tab/>
              <w:t xml:space="preserve">HM Works: </w:t>
            </w:r>
          </w:p>
          <w:p w14:paraId="373E84A7" w14:textId="77777777" w:rsidR="00192A31" w:rsidRPr="00EB4E98" w:rsidRDefault="00192A31" w:rsidP="00192A31">
            <w:pPr>
              <w:widowControl w:val="0"/>
              <w:ind w:left="18" w:right="72" w:hanging="18"/>
              <w:jc w:val="both"/>
              <w:rPr>
                <w:rStyle w:val="apple-converted-space"/>
                <w:rFonts w:eastAsia="Calibri"/>
                <w:color w:val="000000" w:themeColor="text1"/>
                <w:sz w:val="18"/>
                <w:szCs w:val="18"/>
                <w:u w:color="000000"/>
                <w:bdr w:val="nil"/>
                <w:lang w:eastAsia="en-IN" w:bidi="hi-IN"/>
              </w:rPr>
            </w:pPr>
            <w:r w:rsidRPr="00EB4E98">
              <w:rPr>
                <w:rStyle w:val="apple-converted-space"/>
                <w:rFonts w:eastAsia="Calibri"/>
                <w:color w:val="000000" w:themeColor="text1"/>
                <w:sz w:val="18"/>
                <w:szCs w:val="18"/>
                <w:u w:color="000000"/>
                <w:bdr w:val="nil"/>
                <w:lang w:eastAsia="en-IN" w:bidi="hi-IN"/>
              </w:rPr>
              <w:t xml:space="preserve">Erection of Diversion Tunnel Gates: 97.5 % completed. </w:t>
            </w:r>
          </w:p>
          <w:p w14:paraId="7473DEFE" w14:textId="77777777" w:rsidR="00192A31" w:rsidRPr="00EB4E98" w:rsidRDefault="00192A31" w:rsidP="00192A31">
            <w:pPr>
              <w:widowControl w:val="0"/>
              <w:ind w:left="18" w:right="72"/>
              <w:jc w:val="both"/>
              <w:rPr>
                <w:rStyle w:val="apple-converted-space"/>
                <w:rFonts w:eastAsia="Calibri"/>
                <w:color w:val="000000" w:themeColor="text1"/>
                <w:sz w:val="18"/>
                <w:szCs w:val="18"/>
                <w:u w:color="000000"/>
                <w:bdr w:val="nil"/>
                <w:lang w:eastAsia="en-IN" w:bidi="hi-IN"/>
              </w:rPr>
            </w:pPr>
            <w:r w:rsidRPr="00EB4E98">
              <w:rPr>
                <w:rStyle w:val="apple-converted-space"/>
                <w:rFonts w:eastAsia="Calibri"/>
                <w:color w:val="000000" w:themeColor="text1"/>
                <w:sz w:val="18"/>
                <w:szCs w:val="18"/>
                <w:u w:color="000000"/>
                <w:bdr w:val="nil"/>
                <w:lang w:eastAsia="en-IN" w:bidi="hi-IN"/>
              </w:rPr>
              <w:t>Erection of Intake Gates: 80% completed.</w:t>
            </w:r>
          </w:p>
          <w:p w14:paraId="1C3EBECC" w14:textId="77777777" w:rsidR="00192A31" w:rsidRPr="00EB4E98" w:rsidRDefault="00192A31" w:rsidP="00192A31">
            <w:pPr>
              <w:widowControl w:val="0"/>
              <w:ind w:left="18" w:right="72"/>
              <w:jc w:val="both"/>
              <w:rPr>
                <w:rStyle w:val="apple-converted-space"/>
                <w:rFonts w:eastAsia="Calibri"/>
                <w:color w:val="000000" w:themeColor="text1"/>
                <w:sz w:val="18"/>
                <w:szCs w:val="18"/>
                <w:u w:color="000000"/>
                <w:bdr w:val="nil"/>
                <w:lang w:eastAsia="en-IN" w:bidi="hi-IN"/>
              </w:rPr>
            </w:pPr>
            <w:r w:rsidRPr="00EB4E98">
              <w:rPr>
                <w:rStyle w:val="apple-converted-space"/>
                <w:rFonts w:eastAsia="Calibri"/>
                <w:color w:val="000000" w:themeColor="text1"/>
                <w:sz w:val="18"/>
                <w:szCs w:val="18"/>
                <w:u w:color="000000"/>
                <w:bdr w:val="nil"/>
                <w:lang w:eastAsia="en-IN" w:bidi="hi-IN"/>
              </w:rPr>
              <w:t>Pressure shaft liner - Out of total 1594m, 816 m pressure shaft steel liner erected. (51% completed).</w:t>
            </w:r>
          </w:p>
          <w:p w14:paraId="49702201" w14:textId="2E2A49CA" w:rsidR="00192A31" w:rsidRPr="00EB4E98" w:rsidRDefault="00192A31" w:rsidP="00192A31">
            <w:pPr>
              <w:pStyle w:val="BodyText2"/>
              <w:tabs>
                <w:tab w:val="left" w:pos="0"/>
              </w:tabs>
              <w:spacing w:after="0"/>
              <w:ind w:left="-14"/>
              <w:jc w:val="both"/>
              <w:rPr>
                <w:rFonts w:ascii="Arial" w:hAnsi="Arial" w:cs="Arial"/>
                <w:color w:val="000000" w:themeColor="text1"/>
                <w:sz w:val="18"/>
                <w:szCs w:val="18"/>
              </w:rPr>
            </w:pPr>
            <w:r w:rsidRPr="00EB4E98">
              <w:rPr>
                <w:rStyle w:val="apple-converted-space"/>
                <w:rFonts w:eastAsia="Calibri"/>
                <w:color w:val="000000" w:themeColor="text1"/>
                <w:sz w:val="18"/>
                <w:szCs w:val="18"/>
                <w:u w:color="000000"/>
                <w:bdr w:val="nil"/>
                <w:lang w:eastAsia="en-IN" w:bidi="hi-IN"/>
              </w:rPr>
              <w:t>Radial Gate: 8.14% work completed.</w:t>
            </w:r>
          </w:p>
        </w:tc>
        <w:tc>
          <w:tcPr>
            <w:tcW w:w="2756" w:type="dxa"/>
          </w:tcPr>
          <w:p w14:paraId="6DD559E6" w14:textId="6609D69C" w:rsidR="00192A31" w:rsidRPr="00EB4E98" w:rsidRDefault="00192A31" w:rsidP="00192A31">
            <w:pPr>
              <w:rPr>
                <w:rFonts w:ascii="Arial" w:hAnsi="Arial" w:cs="Arial"/>
                <w:bCs/>
                <w:color w:val="000000" w:themeColor="text1"/>
                <w:sz w:val="18"/>
                <w:szCs w:val="18"/>
              </w:rPr>
            </w:pPr>
            <w:r>
              <w:rPr>
                <w:color w:val="000000" w:themeColor="text1"/>
              </w:rPr>
              <w:lastRenderedPageBreak/>
              <w:t>Signing of PPA for</w:t>
            </w:r>
            <w:r w:rsidRPr="00EB4E98">
              <w:rPr>
                <w:color w:val="000000" w:themeColor="text1"/>
              </w:rPr>
              <w:t xml:space="preserve"> 113 MW</w:t>
            </w:r>
            <w:r>
              <w:rPr>
                <w:color w:val="000000" w:themeColor="text1"/>
              </w:rPr>
              <w:t xml:space="preserve"> is pending</w:t>
            </w:r>
            <w:r w:rsidRPr="00EB4E98">
              <w:rPr>
                <w:color w:val="000000" w:themeColor="text1"/>
              </w:rPr>
              <w:t>.</w:t>
            </w:r>
          </w:p>
        </w:tc>
      </w:tr>
      <w:tr w:rsidR="00192A31" w:rsidRPr="001D3E3E" w14:paraId="684738D4" w14:textId="77777777" w:rsidTr="00E14C36">
        <w:trPr>
          <w:trHeight w:val="300"/>
          <w:jc w:val="center"/>
        </w:trPr>
        <w:tc>
          <w:tcPr>
            <w:tcW w:w="533" w:type="dxa"/>
          </w:tcPr>
          <w:p w14:paraId="7843748E" w14:textId="3F586D37" w:rsidR="00192A31" w:rsidRDefault="00192A31" w:rsidP="00192A31">
            <w:pPr>
              <w:pStyle w:val="Header"/>
              <w:jc w:val="center"/>
              <w:rPr>
                <w:sz w:val="18"/>
                <w:szCs w:val="18"/>
              </w:rPr>
            </w:pPr>
            <w:r>
              <w:rPr>
                <w:sz w:val="18"/>
                <w:szCs w:val="18"/>
              </w:rPr>
              <w:lastRenderedPageBreak/>
              <w:t>3</w:t>
            </w:r>
          </w:p>
        </w:tc>
        <w:tc>
          <w:tcPr>
            <w:tcW w:w="2278" w:type="dxa"/>
          </w:tcPr>
          <w:p w14:paraId="16E6CEFE" w14:textId="77777777" w:rsidR="00192A31" w:rsidRPr="00EB4E98" w:rsidRDefault="00192A31" w:rsidP="00192A31">
            <w:pPr>
              <w:rPr>
                <w:b/>
                <w:color w:val="000000" w:themeColor="text1"/>
                <w:sz w:val="18"/>
                <w:szCs w:val="18"/>
                <w:lang w:val="nb-NO"/>
              </w:rPr>
            </w:pPr>
            <w:r w:rsidRPr="00EB4E98">
              <w:rPr>
                <w:b/>
                <w:color w:val="000000" w:themeColor="text1"/>
                <w:sz w:val="18"/>
                <w:szCs w:val="18"/>
                <w:lang w:val="nb-NO"/>
              </w:rPr>
              <w:t>Naitwar Mori</w:t>
            </w:r>
          </w:p>
          <w:p w14:paraId="2F9F9302" w14:textId="77777777" w:rsidR="00192A31" w:rsidRPr="00EB4E98" w:rsidRDefault="00192A31" w:rsidP="00192A31">
            <w:pPr>
              <w:rPr>
                <w:bCs/>
                <w:color w:val="000000" w:themeColor="text1"/>
                <w:sz w:val="18"/>
                <w:szCs w:val="18"/>
                <w:lang w:val="nb-NO"/>
              </w:rPr>
            </w:pPr>
            <w:r w:rsidRPr="00EB4E98">
              <w:rPr>
                <w:bCs/>
                <w:color w:val="000000" w:themeColor="text1"/>
                <w:sz w:val="18"/>
                <w:szCs w:val="18"/>
                <w:lang w:val="nb-NO"/>
              </w:rPr>
              <w:t>SJVN Limited</w:t>
            </w:r>
          </w:p>
          <w:p w14:paraId="17D77810" w14:textId="77777777" w:rsidR="00192A31" w:rsidRPr="00EB4E98" w:rsidRDefault="00192A31" w:rsidP="00192A31">
            <w:pPr>
              <w:rPr>
                <w:bCs/>
                <w:color w:val="000000" w:themeColor="text1"/>
                <w:sz w:val="18"/>
                <w:szCs w:val="18"/>
                <w:lang w:val="nb-NO"/>
              </w:rPr>
            </w:pPr>
            <w:r w:rsidRPr="00EB4E98">
              <w:rPr>
                <w:bCs/>
                <w:color w:val="000000" w:themeColor="text1"/>
                <w:sz w:val="18"/>
                <w:szCs w:val="18"/>
                <w:lang w:val="nb-NO"/>
              </w:rPr>
              <w:t>16.10.2017</w:t>
            </w:r>
          </w:p>
          <w:p w14:paraId="4025CA77" w14:textId="77777777" w:rsidR="00192A31" w:rsidRPr="00EB4E98" w:rsidRDefault="00192A31" w:rsidP="00192A31">
            <w:pPr>
              <w:rPr>
                <w:bCs/>
                <w:color w:val="000000" w:themeColor="text1"/>
                <w:sz w:val="18"/>
                <w:szCs w:val="18"/>
                <w:lang w:val="nb-NO"/>
              </w:rPr>
            </w:pPr>
            <w:r w:rsidRPr="00EB4E98">
              <w:rPr>
                <w:bCs/>
                <w:color w:val="000000" w:themeColor="text1"/>
                <w:sz w:val="18"/>
                <w:szCs w:val="18"/>
                <w:lang w:val="nb-NO"/>
              </w:rPr>
              <w:t>2x30=60 MW</w:t>
            </w:r>
          </w:p>
          <w:p w14:paraId="04D50A1B" w14:textId="77777777" w:rsidR="00192A31" w:rsidRPr="00EB4E98" w:rsidRDefault="00192A31" w:rsidP="00192A31">
            <w:pPr>
              <w:rPr>
                <w:bCs/>
                <w:color w:val="000000" w:themeColor="text1"/>
                <w:sz w:val="18"/>
                <w:szCs w:val="18"/>
                <w:lang w:val="nb-NO"/>
              </w:rPr>
            </w:pPr>
            <w:r w:rsidRPr="00EB4E98">
              <w:rPr>
                <w:bCs/>
                <w:color w:val="000000" w:themeColor="text1"/>
                <w:sz w:val="18"/>
                <w:szCs w:val="18"/>
                <w:lang w:val="nb-NO"/>
              </w:rPr>
              <w:t>Broad Features :</w:t>
            </w:r>
          </w:p>
          <w:p w14:paraId="7BF15D3C" w14:textId="77777777" w:rsidR="00192A31" w:rsidRPr="00EB4E98" w:rsidRDefault="00192A31" w:rsidP="00192A31">
            <w:pPr>
              <w:rPr>
                <w:bCs/>
                <w:color w:val="000000" w:themeColor="text1"/>
                <w:sz w:val="18"/>
                <w:szCs w:val="18"/>
                <w:lang w:val="nb-NO"/>
              </w:rPr>
            </w:pPr>
            <w:r w:rsidRPr="00EB4E98">
              <w:rPr>
                <w:bCs/>
                <w:color w:val="000000" w:themeColor="text1"/>
                <w:sz w:val="18"/>
                <w:szCs w:val="18"/>
                <w:lang w:val="nb-NO"/>
              </w:rPr>
              <w:t>Barrage: 30.5m height</w:t>
            </w:r>
          </w:p>
          <w:p w14:paraId="7592C62C" w14:textId="77777777" w:rsidR="00192A31" w:rsidRPr="00EB4E98" w:rsidRDefault="00192A31" w:rsidP="00192A31">
            <w:pPr>
              <w:rPr>
                <w:bCs/>
                <w:color w:val="000000" w:themeColor="text1"/>
                <w:sz w:val="18"/>
                <w:szCs w:val="18"/>
                <w:lang w:val="nb-NO"/>
              </w:rPr>
            </w:pPr>
            <w:r w:rsidRPr="00EB4E98">
              <w:rPr>
                <w:bCs/>
                <w:color w:val="000000" w:themeColor="text1"/>
                <w:sz w:val="18"/>
                <w:szCs w:val="18"/>
                <w:lang w:val="nb-NO"/>
              </w:rPr>
              <w:t>HRT: 5.6m horse shoe, 4330m long</w:t>
            </w:r>
          </w:p>
          <w:p w14:paraId="1AC97E19" w14:textId="77777777" w:rsidR="00192A31" w:rsidRPr="00EB4E98" w:rsidRDefault="00192A31" w:rsidP="00192A31">
            <w:pPr>
              <w:rPr>
                <w:bCs/>
                <w:color w:val="000000" w:themeColor="text1"/>
                <w:sz w:val="18"/>
                <w:szCs w:val="18"/>
                <w:lang w:val="nb-NO"/>
              </w:rPr>
            </w:pPr>
            <w:r w:rsidRPr="00EB4E98">
              <w:rPr>
                <w:bCs/>
                <w:color w:val="000000" w:themeColor="text1"/>
                <w:sz w:val="18"/>
                <w:szCs w:val="18"/>
                <w:lang w:val="nb-NO"/>
              </w:rPr>
              <w:t>Pressure shaft: 4m dia, 109m long</w:t>
            </w:r>
          </w:p>
          <w:p w14:paraId="3EF73F27" w14:textId="77777777" w:rsidR="00192A31" w:rsidRPr="00EB4E98" w:rsidRDefault="00192A31" w:rsidP="00192A31">
            <w:pPr>
              <w:rPr>
                <w:bCs/>
                <w:color w:val="000000" w:themeColor="text1"/>
                <w:sz w:val="18"/>
                <w:szCs w:val="18"/>
                <w:lang w:val="nb-NO"/>
              </w:rPr>
            </w:pPr>
            <w:r w:rsidRPr="00EB4E98">
              <w:rPr>
                <w:bCs/>
                <w:color w:val="000000" w:themeColor="text1"/>
                <w:sz w:val="18"/>
                <w:szCs w:val="18"/>
                <w:lang w:val="nb-NO"/>
              </w:rPr>
              <w:t>Surge shaft: 18m dia, 51.65m height</w:t>
            </w:r>
          </w:p>
          <w:p w14:paraId="2E3E8C3E" w14:textId="77777777" w:rsidR="00192A31" w:rsidRPr="00EB4E98" w:rsidRDefault="00192A31" w:rsidP="00192A31">
            <w:pPr>
              <w:rPr>
                <w:bCs/>
                <w:color w:val="000000" w:themeColor="text1"/>
                <w:sz w:val="18"/>
                <w:szCs w:val="18"/>
                <w:u w:val="single"/>
              </w:rPr>
            </w:pPr>
            <w:proofErr w:type="gramStart"/>
            <w:r w:rsidRPr="00EB4E98">
              <w:rPr>
                <w:b/>
                <w:bCs/>
                <w:color w:val="000000" w:themeColor="text1"/>
                <w:sz w:val="18"/>
                <w:szCs w:val="18"/>
              </w:rPr>
              <w:t>Cost :</w:t>
            </w:r>
            <w:proofErr w:type="gramEnd"/>
            <w:r w:rsidRPr="00EB4E98">
              <w:rPr>
                <w:b/>
                <w:bCs/>
                <w:color w:val="000000" w:themeColor="text1"/>
                <w:sz w:val="18"/>
                <w:szCs w:val="18"/>
              </w:rPr>
              <w:t xml:space="preserve"> </w:t>
            </w:r>
            <w:r w:rsidRPr="00EB4E98">
              <w:rPr>
                <w:bCs/>
                <w:color w:val="000000" w:themeColor="text1"/>
                <w:sz w:val="18"/>
                <w:szCs w:val="18"/>
                <w:u w:val="single"/>
              </w:rPr>
              <w:t>Original: 648.33 (10/2016 PL)</w:t>
            </w:r>
          </w:p>
          <w:p w14:paraId="3096EE88" w14:textId="77777777" w:rsidR="00192A31" w:rsidRPr="00EB4E98" w:rsidRDefault="00192A31" w:rsidP="00192A31">
            <w:pPr>
              <w:rPr>
                <w:bCs/>
                <w:color w:val="000000" w:themeColor="text1"/>
                <w:sz w:val="18"/>
                <w:szCs w:val="18"/>
              </w:rPr>
            </w:pPr>
            <w:r w:rsidRPr="00EB4E98">
              <w:rPr>
                <w:bCs/>
                <w:color w:val="000000" w:themeColor="text1"/>
                <w:sz w:val="18"/>
                <w:szCs w:val="18"/>
              </w:rPr>
              <w:t xml:space="preserve">           Latest </w:t>
            </w:r>
            <w:proofErr w:type="gramStart"/>
            <w:r w:rsidRPr="00EB4E98">
              <w:rPr>
                <w:bCs/>
                <w:color w:val="000000" w:themeColor="text1"/>
                <w:sz w:val="18"/>
                <w:szCs w:val="18"/>
              </w:rPr>
              <w:t xml:space="preserve">  :</w:t>
            </w:r>
            <w:proofErr w:type="gramEnd"/>
            <w:r w:rsidRPr="00EB4E98">
              <w:rPr>
                <w:bCs/>
                <w:color w:val="000000" w:themeColor="text1"/>
                <w:sz w:val="18"/>
                <w:szCs w:val="18"/>
              </w:rPr>
              <w:t xml:space="preserve"> 947.89 (12/2020 PL) under </w:t>
            </w:r>
            <w:proofErr w:type="spellStart"/>
            <w:r w:rsidRPr="00EB4E98">
              <w:rPr>
                <w:bCs/>
                <w:color w:val="000000" w:themeColor="text1"/>
                <w:sz w:val="18"/>
                <w:szCs w:val="18"/>
              </w:rPr>
              <w:t>apprroval</w:t>
            </w:r>
            <w:proofErr w:type="spellEnd"/>
          </w:p>
          <w:p w14:paraId="2949A03D" w14:textId="77777777" w:rsidR="00192A31" w:rsidRPr="00EB4E98" w:rsidRDefault="00192A31" w:rsidP="00192A31">
            <w:pPr>
              <w:rPr>
                <w:b/>
                <w:bCs/>
                <w:snapToGrid w:val="0"/>
                <w:color w:val="000000" w:themeColor="text1"/>
                <w:sz w:val="18"/>
                <w:szCs w:val="18"/>
                <w:u w:val="single"/>
              </w:rPr>
            </w:pPr>
            <w:r w:rsidRPr="00EB4E98">
              <w:rPr>
                <w:b/>
                <w:bCs/>
                <w:snapToGrid w:val="0"/>
                <w:color w:val="000000" w:themeColor="text1"/>
                <w:sz w:val="18"/>
                <w:szCs w:val="18"/>
                <w:u w:val="single"/>
              </w:rPr>
              <w:t>Contractors</w:t>
            </w:r>
          </w:p>
          <w:p w14:paraId="08950CEB" w14:textId="77777777" w:rsidR="00192A31" w:rsidRPr="00EB4E98" w:rsidRDefault="00192A31" w:rsidP="00192A31">
            <w:pPr>
              <w:rPr>
                <w:snapToGrid w:val="0"/>
                <w:color w:val="000000" w:themeColor="text1"/>
                <w:sz w:val="18"/>
                <w:szCs w:val="18"/>
              </w:rPr>
            </w:pPr>
            <w:proofErr w:type="gramStart"/>
            <w:r w:rsidRPr="00EB4E98">
              <w:rPr>
                <w:snapToGrid w:val="0"/>
                <w:color w:val="000000" w:themeColor="text1"/>
                <w:sz w:val="18"/>
                <w:szCs w:val="18"/>
              </w:rPr>
              <w:t>Civil :</w:t>
            </w:r>
            <w:proofErr w:type="gramEnd"/>
            <w:r w:rsidRPr="00EB4E98">
              <w:rPr>
                <w:snapToGrid w:val="0"/>
                <w:color w:val="000000" w:themeColor="text1"/>
                <w:sz w:val="18"/>
                <w:szCs w:val="18"/>
              </w:rPr>
              <w:t xml:space="preserve"> JP Associates</w:t>
            </w:r>
          </w:p>
          <w:p w14:paraId="591D5528" w14:textId="77777777" w:rsidR="00192A31" w:rsidRPr="00EB4E98" w:rsidRDefault="00192A31" w:rsidP="00192A31">
            <w:pPr>
              <w:rPr>
                <w:snapToGrid w:val="0"/>
                <w:color w:val="000000" w:themeColor="text1"/>
                <w:sz w:val="18"/>
                <w:szCs w:val="18"/>
              </w:rPr>
            </w:pPr>
            <w:proofErr w:type="gramStart"/>
            <w:r w:rsidRPr="00EB4E98">
              <w:rPr>
                <w:snapToGrid w:val="0"/>
                <w:color w:val="000000" w:themeColor="text1"/>
                <w:sz w:val="18"/>
                <w:szCs w:val="18"/>
              </w:rPr>
              <w:t>HM :</w:t>
            </w:r>
            <w:proofErr w:type="gramEnd"/>
            <w:r w:rsidRPr="00EB4E98">
              <w:rPr>
                <w:snapToGrid w:val="0"/>
                <w:color w:val="000000" w:themeColor="text1"/>
                <w:sz w:val="18"/>
                <w:szCs w:val="18"/>
              </w:rPr>
              <w:t xml:space="preserve"> GMW</w:t>
            </w:r>
          </w:p>
          <w:p w14:paraId="4EDB529D" w14:textId="5558CBCD" w:rsidR="00192A31" w:rsidRPr="00EB4E98" w:rsidRDefault="00192A31" w:rsidP="00192A31">
            <w:pPr>
              <w:keepNext/>
              <w:outlineLvl w:val="1"/>
              <w:rPr>
                <w:b/>
                <w:bCs/>
                <w:color w:val="000000" w:themeColor="text1"/>
                <w:sz w:val="18"/>
                <w:szCs w:val="18"/>
              </w:rPr>
            </w:pPr>
            <w:r w:rsidRPr="00EB4E98">
              <w:rPr>
                <w:snapToGrid w:val="0"/>
                <w:color w:val="000000" w:themeColor="text1"/>
                <w:sz w:val="18"/>
                <w:szCs w:val="18"/>
              </w:rPr>
              <w:t xml:space="preserve">E&amp;M : </w:t>
            </w:r>
            <w:proofErr w:type="spellStart"/>
            <w:r w:rsidRPr="00EB4E98">
              <w:rPr>
                <w:snapToGrid w:val="0"/>
                <w:color w:val="000000" w:themeColor="text1"/>
                <w:sz w:val="18"/>
                <w:szCs w:val="18"/>
              </w:rPr>
              <w:t>Voith</w:t>
            </w:r>
            <w:proofErr w:type="spellEnd"/>
          </w:p>
        </w:tc>
        <w:tc>
          <w:tcPr>
            <w:tcW w:w="1327" w:type="dxa"/>
          </w:tcPr>
          <w:p w14:paraId="4A8F635E" w14:textId="77777777" w:rsidR="00192A31" w:rsidRPr="00EB4E98" w:rsidRDefault="00192A31" w:rsidP="00192A31">
            <w:pPr>
              <w:pStyle w:val="Heading1"/>
              <w:jc w:val="center"/>
              <w:rPr>
                <w:b w:val="0"/>
                <w:bCs w:val="0"/>
                <w:color w:val="000000" w:themeColor="text1"/>
                <w:sz w:val="18"/>
                <w:szCs w:val="18"/>
                <w:u w:val="single"/>
                <w:lang w:val="pl-PL"/>
              </w:rPr>
            </w:pPr>
            <w:r w:rsidRPr="00EB4E98">
              <w:rPr>
                <w:b w:val="0"/>
                <w:bCs w:val="0"/>
                <w:color w:val="000000" w:themeColor="text1"/>
                <w:sz w:val="18"/>
                <w:szCs w:val="18"/>
                <w:u w:val="single"/>
                <w:lang w:val="pl-PL"/>
              </w:rPr>
              <w:t>Uttara khand</w:t>
            </w:r>
          </w:p>
          <w:p w14:paraId="79E3FC90" w14:textId="77777777" w:rsidR="00192A31" w:rsidRPr="00EB4E98" w:rsidRDefault="00192A31" w:rsidP="00192A31">
            <w:pPr>
              <w:jc w:val="center"/>
              <w:rPr>
                <w:color w:val="000000" w:themeColor="text1"/>
                <w:sz w:val="18"/>
                <w:szCs w:val="18"/>
                <w:u w:val="single"/>
                <w:lang w:val="pl-PL"/>
              </w:rPr>
            </w:pPr>
            <w:r w:rsidRPr="00EB4E98">
              <w:rPr>
                <w:color w:val="000000" w:themeColor="text1"/>
                <w:sz w:val="18"/>
                <w:szCs w:val="18"/>
                <w:u w:val="single"/>
                <w:lang w:val="pl-PL"/>
              </w:rPr>
              <w:t>2021-22</w:t>
            </w:r>
          </w:p>
          <w:p w14:paraId="3A5D2456" w14:textId="77777777" w:rsidR="00192A31" w:rsidRPr="00EB4E98" w:rsidRDefault="00192A31" w:rsidP="00192A31">
            <w:pPr>
              <w:jc w:val="center"/>
              <w:rPr>
                <w:color w:val="000000" w:themeColor="text1"/>
                <w:sz w:val="18"/>
                <w:szCs w:val="18"/>
                <w:lang w:val="pl-PL"/>
              </w:rPr>
            </w:pPr>
            <w:r w:rsidRPr="00EB4E98">
              <w:rPr>
                <w:color w:val="000000" w:themeColor="text1"/>
                <w:sz w:val="18"/>
                <w:szCs w:val="18"/>
                <w:lang w:val="pl-PL"/>
              </w:rPr>
              <w:t>2022-23</w:t>
            </w:r>
          </w:p>
          <w:p w14:paraId="2247D32E" w14:textId="77777777" w:rsidR="00192A31" w:rsidRPr="00EB4E98" w:rsidRDefault="00192A31" w:rsidP="00192A31">
            <w:pPr>
              <w:jc w:val="center"/>
              <w:rPr>
                <w:color w:val="000000" w:themeColor="text1"/>
                <w:sz w:val="18"/>
                <w:szCs w:val="18"/>
                <w:lang w:val="pl-PL"/>
              </w:rPr>
            </w:pPr>
            <w:r w:rsidRPr="00EB4E98">
              <w:rPr>
                <w:color w:val="000000" w:themeColor="text1"/>
                <w:sz w:val="18"/>
                <w:szCs w:val="18"/>
                <w:lang w:val="pl-PL"/>
              </w:rPr>
              <w:t>(Jan’-23)</w:t>
            </w:r>
          </w:p>
          <w:p w14:paraId="387D60AE" w14:textId="77777777" w:rsidR="00192A31" w:rsidRPr="00EB4E98" w:rsidRDefault="00192A31" w:rsidP="00192A31">
            <w:pPr>
              <w:widowControl w:val="0"/>
              <w:ind w:right="72"/>
              <w:jc w:val="center"/>
              <w:rPr>
                <w:snapToGrid w:val="0"/>
                <w:color w:val="000000" w:themeColor="text1"/>
                <w:sz w:val="18"/>
                <w:szCs w:val="18"/>
              </w:rPr>
            </w:pPr>
          </w:p>
          <w:p w14:paraId="4EFD2195" w14:textId="77777777" w:rsidR="00192A31" w:rsidRPr="00EB4E98" w:rsidRDefault="00192A31" w:rsidP="00192A31">
            <w:pPr>
              <w:jc w:val="center"/>
              <w:rPr>
                <w:color w:val="000000" w:themeColor="text1"/>
                <w:sz w:val="18"/>
                <w:szCs w:val="18"/>
              </w:rPr>
            </w:pPr>
          </w:p>
        </w:tc>
        <w:tc>
          <w:tcPr>
            <w:tcW w:w="4000" w:type="dxa"/>
          </w:tcPr>
          <w:p w14:paraId="3CF2CC4D" w14:textId="77777777" w:rsidR="00192A31" w:rsidRPr="00EB4E98" w:rsidRDefault="00192A31" w:rsidP="00192A31">
            <w:pPr>
              <w:numPr>
                <w:ilvl w:val="0"/>
                <w:numId w:val="2"/>
              </w:numPr>
              <w:jc w:val="both"/>
              <w:rPr>
                <w:bCs/>
                <w:color w:val="000000" w:themeColor="text1"/>
                <w:sz w:val="18"/>
                <w:szCs w:val="18"/>
                <w:lang w:val="en-GB"/>
              </w:rPr>
            </w:pPr>
            <w:r w:rsidRPr="00EB4E98">
              <w:rPr>
                <w:b/>
                <w:color w:val="000000" w:themeColor="text1"/>
                <w:sz w:val="18"/>
                <w:szCs w:val="18"/>
                <w:lang w:val="en-GB"/>
              </w:rPr>
              <w:t>Barrage (30.5m high above deepest foundation, Length at top 48.9</w:t>
            </w:r>
            <w:proofErr w:type="gramStart"/>
            <w:r w:rsidRPr="00EB4E98">
              <w:rPr>
                <w:b/>
                <w:color w:val="000000" w:themeColor="text1"/>
                <w:sz w:val="18"/>
                <w:szCs w:val="18"/>
                <w:lang w:val="en-GB"/>
              </w:rPr>
              <w:t>m</w:t>
            </w:r>
            <w:r w:rsidRPr="00EB4E98">
              <w:rPr>
                <w:b/>
                <w:color w:val="000000" w:themeColor="text1"/>
                <w:sz w:val="18"/>
                <w:szCs w:val="18"/>
              </w:rPr>
              <w:t xml:space="preserve"> )</w:t>
            </w:r>
            <w:r w:rsidRPr="00EB4E98">
              <w:rPr>
                <w:b/>
                <w:color w:val="000000" w:themeColor="text1"/>
                <w:sz w:val="18"/>
                <w:szCs w:val="18"/>
                <w:lang w:val="en-GB"/>
              </w:rPr>
              <w:t>:-</w:t>
            </w:r>
            <w:proofErr w:type="gramEnd"/>
            <w:r w:rsidRPr="00EB4E98">
              <w:rPr>
                <w:color w:val="000000" w:themeColor="text1"/>
                <w:sz w:val="18"/>
                <w:szCs w:val="18"/>
                <w:lang w:val="en-GB"/>
              </w:rPr>
              <w:t xml:space="preserve"> Barrage excavation 1,37,875cum (98%) out of </w:t>
            </w:r>
            <w:r w:rsidRPr="00EB4E98">
              <w:rPr>
                <w:color w:val="000000" w:themeColor="text1"/>
                <w:sz w:val="18"/>
                <w:szCs w:val="18"/>
              </w:rPr>
              <w:t>1,40,000</w:t>
            </w:r>
            <w:r w:rsidRPr="00EB4E98">
              <w:rPr>
                <w:color w:val="000000" w:themeColor="text1"/>
                <w:sz w:val="18"/>
                <w:szCs w:val="18"/>
                <w:lang w:val="en-GB"/>
              </w:rPr>
              <w:t xml:space="preserve">cum completed. Concreting:41931 cum (97%) out of 43065 cum completed. Desilting tank excavation completed. Concreting: 54111 cum (92%) out of 59000 cum completed. </w:t>
            </w:r>
          </w:p>
          <w:p w14:paraId="49947EB0" w14:textId="77777777" w:rsidR="00192A31" w:rsidRPr="00EB4E98" w:rsidRDefault="00192A31" w:rsidP="00192A31">
            <w:pPr>
              <w:numPr>
                <w:ilvl w:val="0"/>
                <w:numId w:val="2"/>
              </w:numPr>
              <w:jc w:val="both"/>
              <w:rPr>
                <w:bCs/>
                <w:color w:val="000000" w:themeColor="text1"/>
                <w:sz w:val="18"/>
                <w:szCs w:val="18"/>
                <w:lang w:val="en-GB"/>
              </w:rPr>
            </w:pPr>
            <w:r w:rsidRPr="00EB4E98">
              <w:rPr>
                <w:b/>
                <w:color w:val="000000" w:themeColor="text1"/>
                <w:sz w:val="18"/>
                <w:szCs w:val="18"/>
                <w:lang w:val="en-GB"/>
              </w:rPr>
              <w:t>Diversion channel completed.</w:t>
            </w:r>
          </w:p>
          <w:p w14:paraId="60CD022C" w14:textId="77777777" w:rsidR="00192A31" w:rsidRPr="00EB4E98" w:rsidRDefault="00192A31" w:rsidP="00192A31">
            <w:pPr>
              <w:numPr>
                <w:ilvl w:val="0"/>
                <w:numId w:val="2"/>
              </w:numPr>
              <w:jc w:val="both"/>
              <w:rPr>
                <w:bCs/>
                <w:color w:val="000000" w:themeColor="text1"/>
                <w:sz w:val="18"/>
                <w:szCs w:val="18"/>
                <w:lang w:val="en-GB"/>
              </w:rPr>
            </w:pPr>
            <w:r w:rsidRPr="00EB4E98">
              <w:rPr>
                <w:b/>
                <w:color w:val="000000" w:themeColor="text1"/>
                <w:sz w:val="18"/>
                <w:szCs w:val="18"/>
                <w:lang w:val="en-GB"/>
              </w:rPr>
              <w:t>HRT- (</w:t>
            </w:r>
            <w:r w:rsidRPr="00EB4E98">
              <w:rPr>
                <w:b/>
                <w:color w:val="000000" w:themeColor="text1"/>
                <w:sz w:val="18"/>
                <w:szCs w:val="18"/>
              </w:rPr>
              <w:t>5.6m modified Horse Shoe Shape, 4329 m long</w:t>
            </w:r>
            <w:proofErr w:type="gramStart"/>
            <w:r w:rsidRPr="00EB4E98">
              <w:rPr>
                <w:b/>
                <w:color w:val="000000" w:themeColor="text1"/>
                <w:sz w:val="18"/>
                <w:szCs w:val="18"/>
              </w:rPr>
              <w:t>):-</w:t>
            </w:r>
            <w:proofErr w:type="gramEnd"/>
            <w:r w:rsidRPr="00EB4E98">
              <w:rPr>
                <w:color w:val="000000" w:themeColor="text1"/>
                <w:sz w:val="18"/>
                <w:szCs w:val="18"/>
                <w:lang w:val="en-GB"/>
              </w:rPr>
              <w:t xml:space="preserve">  Excavation of HRT completed, Overt </w:t>
            </w:r>
            <w:r w:rsidRPr="00EB4E98">
              <w:rPr>
                <w:color w:val="000000" w:themeColor="text1"/>
                <w:sz w:val="18"/>
                <w:szCs w:val="18"/>
                <w:lang w:val="en-IN"/>
              </w:rPr>
              <w:t>Lining: 3455 m (80%) completed and invert Lining started</w:t>
            </w:r>
          </w:p>
          <w:p w14:paraId="33D942D4" w14:textId="77777777" w:rsidR="00192A31" w:rsidRPr="00EB4E98" w:rsidRDefault="00192A31" w:rsidP="00192A31">
            <w:pPr>
              <w:numPr>
                <w:ilvl w:val="0"/>
                <w:numId w:val="2"/>
              </w:numPr>
              <w:jc w:val="both"/>
              <w:rPr>
                <w:bCs/>
                <w:color w:val="000000" w:themeColor="text1"/>
                <w:sz w:val="18"/>
                <w:szCs w:val="18"/>
                <w:lang w:val="en-GB"/>
              </w:rPr>
            </w:pPr>
            <w:r w:rsidRPr="00EB4E98">
              <w:rPr>
                <w:b/>
                <w:color w:val="000000" w:themeColor="text1"/>
                <w:sz w:val="18"/>
                <w:szCs w:val="18"/>
                <w:lang w:val="en-GB"/>
              </w:rPr>
              <w:t xml:space="preserve">Surge Shaft (18m </w:t>
            </w:r>
            <w:proofErr w:type="spellStart"/>
            <w:r w:rsidRPr="00EB4E98">
              <w:rPr>
                <w:b/>
                <w:color w:val="000000" w:themeColor="text1"/>
                <w:sz w:val="18"/>
                <w:szCs w:val="18"/>
                <w:lang w:val="en-GB"/>
              </w:rPr>
              <w:t>dia</w:t>
            </w:r>
            <w:proofErr w:type="spellEnd"/>
            <w:r w:rsidRPr="00EB4E98">
              <w:rPr>
                <w:b/>
                <w:color w:val="000000" w:themeColor="text1"/>
                <w:sz w:val="18"/>
                <w:szCs w:val="18"/>
                <w:lang w:val="en-GB"/>
              </w:rPr>
              <w:t>, 50.28m height</w:t>
            </w:r>
            <w:proofErr w:type="gramStart"/>
            <w:r w:rsidRPr="00EB4E98">
              <w:rPr>
                <w:b/>
                <w:color w:val="000000" w:themeColor="text1"/>
                <w:sz w:val="18"/>
                <w:szCs w:val="18"/>
                <w:lang w:val="en-GB"/>
              </w:rPr>
              <w:t>):</w:t>
            </w:r>
            <w:r w:rsidRPr="00EB4E98">
              <w:rPr>
                <w:bCs/>
                <w:color w:val="000000" w:themeColor="text1"/>
                <w:sz w:val="18"/>
                <w:szCs w:val="18"/>
                <w:lang w:val="en-GB"/>
              </w:rPr>
              <w:t>-</w:t>
            </w:r>
            <w:proofErr w:type="gramEnd"/>
            <w:r w:rsidRPr="00EB4E98">
              <w:rPr>
                <w:bCs/>
                <w:color w:val="000000" w:themeColor="text1"/>
                <w:sz w:val="18"/>
                <w:szCs w:val="18"/>
                <w:lang w:val="en-GB"/>
              </w:rPr>
              <w:t xml:space="preserve"> Excavation completed and Lining in progress.</w:t>
            </w:r>
          </w:p>
          <w:p w14:paraId="30E5879F" w14:textId="77777777" w:rsidR="00192A31" w:rsidRPr="00EB4E98" w:rsidRDefault="00192A31" w:rsidP="00192A31">
            <w:pPr>
              <w:numPr>
                <w:ilvl w:val="0"/>
                <w:numId w:val="2"/>
              </w:numPr>
              <w:jc w:val="both"/>
              <w:rPr>
                <w:color w:val="000000" w:themeColor="text1"/>
                <w:sz w:val="18"/>
                <w:szCs w:val="18"/>
                <w:lang w:val="en-GB"/>
              </w:rPr>
            </w:pPr>
            <w:r w:rsidRPr="00EB4E98">
              <w:rPr>
                <w:b/>
                <w:color w:val="000000" w:themeColor="text1"/>
                <w:sz w:val="18"/>
                <w:szCs w:val="18"/>
                <w:lang w:val="en-GB"/>
              </w:rPr>
              <w:t xml:space="preserve">Pressure shaft (4.0m </w:t>
            </w:r>
            <w:proofErr w:type="spellStart"/>
            <w:r w:rsidRPr="00EB4E98">
              <w:rPr>
                <w:b/>
                <w:color w:val="000000" w:themeColor="text1"/>
                <w:sz w:val="18"/>
                <w:szCs w:val="18"/>
                <w:lang w:val="en-GB"/>
              </w:rPr>
              <w:t>dia</w:t>
            </w:r>
            <w:proofErr w:type="spellEnd"/>
            <w:r w:rsidRPr="00EB4E98">
              <w:rPr>
                <w:b/>
                <w:color w:val="000000" w:themeColor="text1"/>
                <w:sz w:val="18"/>
                <w:szCs w:val="18"/>
                <w:lang w:val="en-GB"/>
              </w:rPr>
              <w:t>, 97.50 m long</w:t>
            </w:r>
            <w:proofErr w:type="gramStart"/>
            <w:r w:rsidRPr="00EB4E98">
              <w:rPr>
                <w:b/>
                <w:color w:val="000000" w:themeColor="text1"/>
                <w:sz w:val="18"/>
                <w:szCs w:val="18"/>
                <w:lang w:val="en-GB"/>
              </w:rPr>
              <w:t>):</w:t>
            </w:r>
            <w:r w:rsidRPr="00EB4E98">
              <w:rPr>
                <w:color w:val="000000" w:themeColor="text1"/>
                <w:sz w:val="18"/>
                <w:szCs w:val="18"/>
                <w:lang w:val="en-GB"/>
              </w:rPr>
              <w:t>-</w:t>
            </w:r>
            <w:proofErr w:type="gramEnd"/>
            <w:r w:rsidRPr="00EB4E98">
              <w:rPr>
                <w:color w:val="000000" w:themeColor="text1"/>
                <w:sz w:val="18"/>
                <w:szCs w:val="18"/>
                <w:lang w:val="en-GB"/>
              </w:rPr>
              <w:t>95.50 m (98%) excavation completed.</w:t>
            </w:r>
            <w:r w:rsidRPr="00EB4E98">
              <w:rPr>
                <w:bCs/>
                <w:color w:val="000000" w:themeColor="text1"/>
                <w:sz w:val="18"/>
                <w:szCs w:val="18"/>
                <w:lang w:val="en-GB"/>
              </w:rPr>
              <w:t xml:space="preserve"> Excavation completed and Lining in progress.</w:t>
            </w:r>
          </w:p>
          <w:p w14:paraId="7090B8F9" w14:textId="77777777" w:rsidR="00192A31" w:rsidRPr="00EB4E98" w:rsidRDefault="00192A31" w:rsidP="00192A31">
            <w:pPr>
              <w:numPr>
                <w:ilvl w:val="0"/>
                <w:numId w:val="2"/>
              </w:numPr>
              <w:jc w:val="both"/>
              <w:rPr>
                <w:color w:val="000000" w:themeColor="text1"/>
                <w:sz w:val="18"/>
                <w:szCs w:val="18"/>
                <w:lang w:val="en-GB"/>
              </w:rPr>
            </w:pPr>
            <w:r w:rsidRPr="00EB4E98">
              <w:rPr>
                <w:b/>
                <w:color w:val="000000" w:themeColor="text1"/>
                <w:sz w:val="18"/>
                <w:szCs w:val="18"/>
                <w:lang w:val="en-GB"/>
              </w:rPr>
              <w:t>Power House (Underground 57.70</w:t>
            </w:r>
            <w:r w:rsidRPr="00EB4E98">
              <w:rPr>
                <w:b/>
                <w:color w:val="000000" w:themeColor="text1"/>
                <w:sz w:val="18"/>
                <w:szCs w:val="18"/>
              </w:rPr>
              <w:t>m x 18.60m x 33.07m size</w:t>
            </w:r>
            <w:proofErr w:type="gramStart"/>
            <w:r w:rsidRPr="00EB4E98">
              <w:rPr>
                <w:b/>
                <w:color w:val="000000" w:themeColor="text1"/>
                <w:sz w:val="18"/>
                <w:szCs w:val="18"/>
              </w:rPr>
              <w:t>):-</w:t>
            </w:r>
            <w:proofErr w:type="gramEnd"/>
            <w:r w:rsidRPr="00EB4E98">
              <w:rPr>
                <w:color w:val="000000" w:themeColor="text1"/>
                <w:sz w:val="18"/>
                <w:szCs w:val="18"/>
              </w:rPr>
              <w:t>Excavation of Power House cavern:  53185 cum (98.04%) out of 54250 cum completed.</w:t>
            </w:r>
            <w:r w:rsidRPr="00EB4E98">
              <w:rPr>
                <w:color w:val="000000" w:themeColor="text1"/>
              </w:rPr>
              <w:t xml:space="preserve"> Concrete works in progress</w:t>
            </w:r>
          </w:p>
          <w:p w14:paraId="7B151CF8" w14:textId="77777777" w:rsidR="00192A31" w:rsidRPr="00EB4E98" w:rsidRDefault="00192A31" w:rsidP="00192A31">
            <w:pPr>
              <w:numPr>
                <w:ilvl w:val="0"/>
                <w:numId w:val="2"/>
              </w:numPr>
              <w:jc w:val="both"/>
              <w:rPr>
                <w:bCs/>
                <w:color w:val="000000" w:themeColor="text1"/>
                <w:sz w:val="18"/>
                <w:szCs w:val="18"/>
                <w:lang w:val="en-GB"/>
              </w:rPr>
            </w:pPr>
            <w:r w:rsidRPr="00EB4E98">
              <w:rPr>
                <w:b/>
                <w:color w:val="000000" w:themeColor="text1"/>
                <w:sz w:val="18"/>
                <w:szCs w:val="18"/>
                <w:lang w:val="en-GB"/>
              </w:rPr>
              <w:t>Tail Race Tunnel (D-shaped, 8.0m (W) x 8m(H), 235.62m long, TRC-6.0m(W)x5.75m(H), 60.39m long</w:t>
            </w:r>
            <w:proofErr w:type="gramStart"/>
            <w:r w:rsidRPr="00EB4E98">
              <w:rPr>
                <w:b/>
                <w:color w:val="000000" w:themeColor="text1"/>
                <w:sz w:val="18"/>
                <w:szCs w:val="18"/>
                <w:lang w:val="en-GB"/>
              </w:rPr>
              <w:t>):</w:t>
            </w:r>
            <w:r w:rsidRPr="00EB4E98">
              <w:rPr>
                <w:color w:val="000000" w:themeColor="text1"/>
                <w:sz w:val="18"/>
                <w:szCs w:val="18"/>
                <w:lang w:val="en-GB"/>
              </w:rPr>
              <w:t>-</w:t>
            </w:r>
            <w:proofErr w:type="gramEnd"/>
            <w:r w:rsidRPr="00EB4E98">
              <w:rPr>
                <w:color w:val="000000" w:themeColor="text1"/>
                <w:sz w:val="18"/>
                <w:szCs w:val="18"/>
                <w:lang w:val="en-GB"/>
              </w:rPr>
              <w:t xml:space="preserve"> Outfall structure completed. Tail race channel work is in progress. </w:t>
            </w:r>
          </w:p>
          <w:p w14:paraId="5FFE3515" w14:textId="74054150"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r w:rsidRPr="00EB4E98">
              <w:rPr>
                <w:b/>
                <w:color w:val="000000" w:themeColor="text1"/>
                <w:sz w:val="18"/>
                <w:szCs w:val="18"/>
                <w:lang w:val="en-GB"/>
              </w:rPr>
              <w:t>E&amp;M works:</w:t>
            </w:r>
            <w:r w:rsidRPr="00EB4E98">
              <w:rPr>
                <w:bCs/>
                <w:color w:val="000000" w:themeColor="text1"/>
                <w:sz w:val="18"/>
                <w:szCs w:val="18"/>
                <w:lang w:val="en-GB"/>
              </w:rPr>
              <w:t xml:space="preserve"> Erection of E&amp;M components of both units are in progress. EOT crane is operational. </w:t>
            </w:r>
          </w:p>
        </w:tc>
        <w:tc>
          <w:tcPr>
            <w:tcW w:w="2756" w:type="dxa"/>
          </w:tcPr>
          <w:p w14:paraId="08A79792" w14:textId="77777777" w:rsidR="00192A31" w:rsidRPr="00EB4E98" w:rsidRDefault="00192A31" w:rsidP="00192A31">
            <w:pPr>
              <w:pStyle w:val="ListParagraph"/>
              <w:widowControl w:val="0"/>
              <w:numPr>
                <w:ilvl w:val="0"/>
                <w:numId w:val="7"/>
              </w:numPr>
              <w:ind w:left="450" w:right="72" w:hanging="450"/>
              <w:jc w:val="both"/>
              <w:rPr>
                <w:color w:val="000000" w:themeColor="text1"/>
                <w:sz w:val="18"/>
                <w:szCs w:val="18"/>
              </w:rPr>
            </w:pPr>
            <w:r w:rsidRPr="00EB4E98">
              <w:rPr>
                <w:rFonts w:cs="Arial"/>
                <w:bCs/>
                <w:color w:val="000000" w:themeColor="text1"/>
                <w:sz w:val="18"/>
                <w:szCs w:val="18"/>
              </w:rPr>
              <w:t>Completion of Powerhouse/ Barrage</w:t>
            </w:r>
          </w:p>
          <w:p w14:paraId="36474C4F" w14:textId="206E791C" w:rsidR="00192A31" w:rsidRPr="00EB4E98" w:rsidRDefault="00192A31" w:rsidP="00192A31">
            <w:pPr>
              <w:rPr>
                <w:color w:val="000000" w:themeColor="text1"/>
              </w:rPr>
            </w:pPr>
            <w:r w:rsidRPr="00EB4E98">
              <w:rPr>
                <w:rFonts w:cs="Arial"/>
                <w:bCs/>
                <w:color w:val="000000" w:themeColor="text1"/>
                <w:sz w:val="18"/>
                <w:szCs w:val="18"/>
              </w:rPr>
              <w:t>Completion of transmission line</w:t>
            </w:r>
            <w:r w:rsidRPr="00EB4E98">
              <w:rPr>
                <w:color w:val="000000" w:themeColor="text1"/>
                <w:sz w:val="18"/>
                <w:szCs w:val="18"/>
              </w:rPr>
              <w:t xml:space="preserve"> </w:t>
            </w:r>
          </w:p>
        </w:tc>
      </w:tr>
      <w:tr w:rsidR="00192A31" w:rsidRPr="001D3E3E" w14:paraId="4146C577" w14:textId="77777777" w:rsidTr="00E14C36">
        <w:trPr>
          <w:trHeight w:val="300"/>
          <w:jc w:val="center"/>
        </w:trPr>
        <w:tc>
          <w:tcPr>
            <w:tcW w:w="533" w:type="dxa"/>
          </w:tcPr>
          <w:p w14:paraId="125A391A" w14:textId="722AE966" w:rsidR="00192A31" w:rsidRDefault="00192A31" w:rsidP="00192A31">
            <w:pPr>
              <w:pStyle w:val="Header"/>
              <w:jc w:val="center"/>
              <w:rPr>
                <w:sz w:val="18"/>
                <w:szCs w:val="18"/>
              </w:rPr>
            </w:pPr>
            <w:r w:rsidRPr="001D3E3E">
              <w:rPr>
                <w:sz w:val="28"/>
                <w:szCs w:val="28"/>
              </w:rPr>
              <w:t>B</w:t>
            </w:r>
          </w:p>
        </w:tc>
        <w:tc>
          <w:tcPr>
            <w:tcW w:w="2278" w:type="dxa"/>
          </w:tcPr>
          <w:p w14:paraId="2A4D641A" w14:textId="7348E244" w:rsidR="00192A31" w:rsidRPr="00EB4E98" w:rsidRDefault="00192A31" w:rsidP="00192A31">
            <w:pPr>
              <w:keepNext/>
              <w:outlineLvl w:val="1"/>
              <w:rPr>
                <w:b/>
                <w:bCs/>
                <w:color w:val="000000" w:themeColor="text1"/>
                <w:sz w:val="18"/>
                <w:szCs w:val="18"/>
              </w:rPr>
            </w:pPr>
            <w:r w:rsidRPr="001D3E3E">
              <w:rPr>
                <w:b/>
                <w:bCs/>
                <w:sz w:val="28"/>
                <w:szCs w:val="28"/>
              </w:rPr>
              <w:t>State  Sector</w:t>
            </w:r>
          </w:p>
        </w:tc>
        <w:tc>
          <w:tcPr>
            <w:tcW w:w="1327" w:type="dxa"/>
          </w:tcPr>
          <w:p w14:paraId="7606021F" w14:textId="77777777" w:rsidR="00192A31" w:rsidRPr="00EB4E98" w:rsidRDefault="00192A31" w:rsidP="00192A31">
            <w:pPr>
              <w:jc w:val="center"/>
              <w:rPr>
                <w:color w:val="000000" w:themeColor="text1"/>
                <w:sz w:val="18"/>
                <w:szCs w:val="18"/>
              </w:rPr>
            </w:pPr>
          </w:p>
        </w:tc>
        <w:tc>
          <w:tcPr>
            <w:tcW w:w="4000" w:type="dxa"/>
          </w:tcPr>
          <w:p w14:paraId="5F8C66CE" w14:textId="77777777"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p>
        </w:tc>
        <w:tc>
          <w:tcPr>
            <w:tcW w:w="2756" w:type="dxa"/>
          </w:tcPr>
          <w:p w14:paraId="2850DD4E" w14:textId="77777777" w:rsidR="00192A31" w:rsidRPr="00EB4E98" w:rsidRDefault="00192A31" w:rsidP="00192A31">
            <w:pPr>
              <w:rPr>
                <w:color w:val="000000" w:themeColor="text1"/>
              </w:rPr>
            </w:pPr>
          </w:p>
        </w:tc>
      </w:tr>
      <w:tr w:rsidR="00192A31" w:rsidRPr="001D3E3E" w14:paraId="6F27ABB7" w14:textId="77777777" w:rsidTr="00E14C36">
        <w:trPr>
          <w:trHeight w:val="300"/>
          <w:jc w:val="center"/>
        </w:trPr>
        <w:tc>
          <w:tcPr>
            <w:tcW w:w="533" w:type="dxa"/>
          </w:tcPr>
          <w:p w14:paraId="1C244545" w14:textId="5BEA7D35" w:rsidR="00192A31" w:rsidRDefault="00192A31" w:rsidP="00192A31">
            <w:pPr>
              <w:pStyle w:val="Header"/>
              <w:jc w:val="center"/>
              <w:rPr>
                <w:sz w:val="18"/>
                <w:szCs w:val="18"/>
              </w:rPr>
            </w:pPr>
            <w:r>
              <w:rPr>
                <w:rFonts w:ascii="Arial" w:hAnsi="Arial" w:cs="Arial"/>
                <w:sz w:val="18"/>
                <w:szCs w:val="18"/>
              </w:rPr>
              <w:t>4</w:t>
            </w:r>
          </w:p>
        </w:tc>
        <w:tc>
          <w:tcPr>
            <w:tcW w:w="2278" w:type="dxa"/>
          </w:tcPr>
          <w:p w14:paraId="67A79189" w14:textId="77777777" w:rsidR="00192A31" w:rsidRPr="001D3E3E" w:rsidRDefault="00192A31" w:rsidP="00192A31">
            <w:pPr>
              <w:pStyle w:val="Heading2"/>
              <w:rPr>
                <w:rFonts w:ascii="Arial" w:hAnsi="Arial" w:cs="Arial"/>
                <w:sz w:val="18"/>
                <w:szCs w:val="18"/>
                <w:u w:val="none"/>
              </w:rPr>
            </w:pPr>
            <w:proofErr w:type="spellStart"/>
            <w:r w:rsidRPr="001D3E3E">
              <w:rPr>
                <w:rFonts w:ascii="Arial" w:hAnsi="Arial" w:cs="Arial"/>
                <w:sz w:val="18"/>
                <w:szCs w:val="18"/>
                <w:u w:val="none"/>
              </w:rPr>
              <w:t>Vyasi</w:t>
            </w:r>
            <w:proofErr w:type="spellEnd"/>
          </w:p>
          <w:p w14:paraId="22871A26" w14:textId="77777777" w:rsidR="00192A31" w:rsidRPr="001D3E3E" w:rsidRDefault="00192A31" w:rsidP="00192A31">
            <w:pPr>
              <w:jc w:val="both"/>
            </w:pPr>
            <w:r w:rsidRPr="001D3E3E">
              <w:t>UJVNL</w:t>
            </w:r>
          </w:p>
          <w:p w14:paraId="3402F46E" w14:textId="77777777" w:rsidR="00192A31" w:rsidRPr="001D3E3E" w:rsidRDefault="00192A31" w:rsidP="00192A31">
            <w:pPr>
              <w:jc w:val="both"/>
            </w:pPr>
            <w:r w:rsidRPr="001D3E3E">
              <w:t>25.10.2011 (TEC)</w:t>
            </w:r>
          </w:p>
          <w:p w14:paraId="7067E485" w14:textId="77777777" w:rsidR="00192A31" w:rsidRPr="001D3E3E" w:rsidRDefault="00192A31" w:rsidP="00192A31">
            <w:pPr>
              <w:jc w:val="both"/>
            </w:pPr>
            <w:r w:rsidRPr="001D3E3E">
              <w:t>2x60= 120 MW</w:t>
            </w:r>
          </w:p>
          <w:p w14:paraId="5CB6A3DF" w14:textId="77777777" w:rsidR="00192A31" w:rsidRPr="001D3E3E" w:rsidRDefault="00192A31" w:rsidP="00192A31">
            <w:pPr>
              <w:jc w:val="both"/>
              <w:rPr>
                <w:rFonts w:ascii="Arial" w:hAnsi="Arial" w:cs="Arial"/>
                <w:b/>
                <w:sz w:val="18"/>
                <w:szCs w:val="18"/>
              </w:rPr>
            </w:pPr>
            <w:r w:rsidRPr="001D3E3E">
              <w:rPr>
                <w:rFonts w:ascii="Arial" w:hAnsi="Arial" w:cs="Arial"/>
                <w:b/>
                <w:sz w:val="18"/>
                <w:szCs w:val="18"/>
              </w:rPr>
              <w:t>Broad Features:</w:t>
            </w:r>
          </w:p>
          <w:p w14:paraId="65B98F08"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Dam: Conc. Gravity</w:t>
            </w:r>
          </w:p>
          <w:p w14:paraId="1AB10AC3"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H- 86m L-207.2m</w:t>
            </w:r>
          </w:p>
          <w:p w14:paraId="14F6A10D"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 xml:space="preserve">HRT- Circular, 7m </w:t>
            </w:r>
            <w:proofErr w:type="spellStart"/>
            <w:r w:rsidRPr="001D3E3E">
              <w:rPr>
                <w:rFonts w:ascii="Arial" w:hAnsi="Arial" w:cs="Arial"/>
                <w:bCs/>
                <w:sz w:val="18"/>
                <w:szCs w:val="18"/>
              </w:rPr>
              <w:t>dia</w:t>
            </w:r>
            <w:proofErr w:type="spellEnd"/>
            <w:r w:rsidRPr="001D3E3E">
              <w:rPr>
                <w:rFonts w:ascii="Arial" w:hAnsi="Arial" w:cs="Arial"/>
                <w:bCs/>
                <w:sz w:val="18"/>
                <w:szCs w:val="18"/>
              </w:rPr>
              <w:t>, 2.7Km long.</w:t>
            </w:r>
          </w:p>
          <w:p w14:paraId="548D2AC4"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Power House- Surface</w:t>
            </w:r>
          </w:p>
          <w:p w14:paraId="46AE8023"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Turbine- VF.</w:t>
            </w:r>
          </w:p>
          <w:p w14:paraId="2F769DE0"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 xml:space="preserve">Switchyard: 220 </w:t>
            </w:r>
            <w:proofErr w:type="spellStart"/>
            <w:r w:rsidRPr="001D3E3E">
              <w:rPr>
                <w:rFonts w:ascii="Arial" w:hAnsi="Arial" w:cs="Arial"/>
                <w:bCs/>
                <w:sz w:val="18"/>
                <w:szCs w:val="18"/>
              </w:rPr>
              <w:t>Kv</w:t>
            </w:r>
            <w:proofErr w:type="spellEnd"/>
            <w:r w:rsidRPr="001D3E3E">
              <w:rPr>
                <w:rFonts w:ascii="Arial" w:hAnsi="Arial" w:cs="Arial"/>
                <w:bCs/>
                <w:sz w:val="18"/>
                <w:szCs w:val="18"/>
              </w:rPr>
              <w:t>.</w:t>
            </w:r>
          </w:p>
          <w:p w14:paraId="74936813" w14:textId="77777777" w:rsidR="00192A31" w:rsidRPr="001D3E3E" w:rsidRDefault="00192A31" w:rsidP="00192A31">
            <w:pPr>
              <w:jc w:val="both"/>
              <w:rPr>
                <w:rFonts w:ascii="Arial" w:hAnsi="Arial" w:cs="Arial"/>
                <w:sz w:val="18"/>
                <w:szCs w:val="18"/>
                <w:u w:val="single"/>
              </w:rPr>
            </w:pPr>
            <w:r w:rsidRPr="001D3E3E">
              <w:rPr>
                <w:rFonts w:ascii="Arial" w:hAnsi="Arial" w:cs="Arial"/>
                <w:b/>
                <w:bCs/>
                <w:sz w:val="18"/>
                <w:szCs w:val="18"/>
                <w:lang w:val="en-GB"/>
              </w:rPr>
              <w:t xml:space="preserve">Cost: </w:t>
            </w:r>
            <w:r w:rsidRPr="001D3E3E">
              <w:rPr>
                <w:rFonts w:ascii="Arial" w:hAnsi="Arial" w:cs="Arial"/>
                <w:sz w:val="18"/>
                <w:szCs w:val="18"/>
                <w:u w:val="single"/>
                <w:lang w:val="en-GB"/>
              </w:rPr>
              <w:t>Original</w:t>
            </w:r>
            <w:r w:rsidRPr="001D3E3E">
              <w:rPr>
                <w:rFonts w:ascii="Arial" w:hAnsi="Arial" w:cs="Arial"/>
                <w:sz w:val="18"/>
                <w:szCs w:val="18"/>
                <w:lang w:val="en-GB"/>
              </w:rPr>
              <w:t>:</w:t>
            </w:r>
            <w:r w:rsidRPr="001D3E3E">
              <w:rPr>
                <w:rFonts w:ascii="Arial" w:hAnsi="Arial" w:cs="Arial"/>
                <w:sz w:val="18"/>
                <w:szCs w:val="18"/>
                <w:u w:val="single"/>
                <w:lang w:val="en-GB"/>
              </w:rPr>
              <w:t xml:space="preserve"> 936.23 </w:t>
            </w:r>
          </w:p>
          <w:p w14:paraId="560C889A" w14:textId="77777777" w:rsidR="00192A31" w:rsidRPr="001D3E3E" w:rsidRDefault="00192A31" w:rsidP="00192A31">
            <w:pPr>
              <w:jc w:val="both"/>
              <w:rPr>
                <w:rFonts w:ascii="Arial" w:hAnsi="Arial" w:cs="Arial"/>
                <w:bCs/>
                <w:snapToGrid w:val="0"/>
                <w:sz w:val="18"/>
                <w:szCs w:val="18"/>
              </w:rPr>
            </w:pPr>
            <w:r w:rsidRPr="001D3E3E">
              <w:rPr>
                <w:rFonts w:ascii="Arial" w:hAnsi="Arial" w:cs="Arial"/>
                <w:sz w:val="18"/>
                <w:szCs w:val="18"/>
                <w:lang w:val="en-GB"/>
              </w:rPr>
              <w:t xml:space="preserve">          Latest</w:t>
            </w:r>
            <w:r w:rsidRPr="001D3E3E">
              <w:rPr>
                <w:rFonts w:ascii="Arial" w:hAnsi="Arial" w:cs="Arial"/>
                <w:b/>
                <w:bCs/>
                <w:sz w:val="18"/>
                <w:szCs w:val="18"/>
                <w:lang w:val="en-GB"/>
              </w:rPr>
              <w:t>:</w:t>
            </w:r>
            <w:r w:rsidRPr="001D3E3E">
              <w:rPr>
                <w:rFonts w:ascii="Arial" w:hAnsi="Arial" w:cs="Arial"/>
                <w:bCs/>
                <w:snapToGrid w:val="0"/>
                <w:sz w:val="18"/>
                <w:szCs w:val="18"/>
              </w:rPr>
              <w:t>1581.01</w:t>
            </w:r>
          </w:p>
          <w:p w14:paraId="39E164C5" w14:textId="77777777" w:rsidR="00192A31" w:rsidRPr="001D3E3E" w:rsidRDefault="00192A31" w:rsidP="00192A31">
            <w:pPr>
              <w:jc w:val="both"/>
              <w:rPr>
                <w:rFonts w:ascii="Arial" w:hAnsi="Arial" w:cs="Arial"/>
                <w:b/>
                <w:bCs/>
                <w:snapToGrid w:val="0"/>
                <w:sz w:val="18"/>
                <w:szCs w:val="18"/>
                <w:u w:val="single"/>
              </w:rPr>
            </w:pPr>
            <w:r w:rsidRPr="001D3E3E">
              <w:rPr>
                <w:rFonts w:ascii="Arial" w:hAnsi="Arial" w:cs="Arial"/>
                <w:b/>
                <w:bCs/>
                <w:snapToGrid w:val="0"/>
                <w:sz w:val="18"/>
                <w:szCs w:val="18"/>
                <w:u w:val="single"/>
              </w:rPr>
              <w:t>Contractors</w:t>
            </w:r>
          </w:p>
          <w:p w14:paraId="16E3B7D4" w14:textId="77777777" w:rsidR="00192A31" w:rsidRPr="001D3E3E" w:rsidRDefault="00192A31" w:rsidP="00192A31">
            <w:pPr>
              <w:jc w:val="both"/>
              <w:rPr>
                <w:rFonts w:ascii="Arial" w:hAnsi="Arial" w:cs="Arial"/>
                <w:snapToGrid w:val="0"/>
                <w:sz w:val="18"/>
                <w:szCs w:val="18"/>
              </w:rPr>
            </w:pPr>
            <w:proofErr w:type="gramStart"/>
            <w:r w:rsidRPr="001D3E3E">
              <w:rPr>
                <w:rFonts w:ascii="Arial" w:hAnsi="Arial" w:cs="Arial"/>
                <w:snapToGrid w:val="0"/>
                <w:sz w:val="18"/>
                <w:szCs w:val="18"/>
              </w:rPr>
              <w:t>Civil :</w:t>
            </w:r>
            <w:proofErr w:type="gramEnd"/>
            <w:r w:rsidRPr="001D3E3E">
              <w:rPr>
                <w:rFonts w:ascii="Arial" w:hAnsi="Arial" w:cs="Arial"/>
                <w:snapToGrid w:val="0"/>
                <w:sz w:val="18"/>
                <w:szCs w:val="18"/>
              </w:rPr>
              <w:t xml:space="preserve"> Gammon / MPCC</w:t>
            </w:r>
          </w:p>
          <w:p w14:paraId="3682165F" w14:textId="391006D3" w:rsidR="00192A31" w:rsidRPr="00EB4E98" w:rsidRDefault="00192A31" w:rsidP="00192A31">
            <w:pPr>
              <w:keepNext/>
              <w:outlineLvl w:val="1"/>
              <w:rPr>
                <w:b/>
                <w:bCs/>
                <w:color w:val="000000" w:themeColor="text1"/>
                <w:sz w:val="18"/>
                <w:szCs w:val="18"/>
              </w:rPr>
            </w:pPr>
            <w:r w:rsidRPr="001D3E3E">
              <w:rPr>
                <w:rFonts w:ascii="Arial" w:hAnsi="Arial" w:cs="Arial"/>
                <w:snapToGrid w:val="0"/>
                <w:sz w:val="18"/>
                <w:szCs w:val="18"/>
              </w:rPr>
              <w:t>E&amp;M : BHEL</w:t>
            </w:r>
          </w:p>
        </w:tc>
        <w:tc>
          <w:tcPr>
            <w:tcW w:w="1327" w:type="dxa"/>
          </w:tcPr>
          <w:p w14:paraId="36E29915" w14:textId="77777777" w:rsidR="00192A31" w:rsidRPr="001D3E3E" w:rsidRDefault="00192A31" w:rsidP="00192A31">
            <w:pPr>
              <w:pStyle w:val="Heading1"/>
              <w:jc w:val="center"/>
              <w:rPr>
                <w:rFonts w:ascii="Arial" w:hAnsi="Arial" w:cs="Arial"/>
                <w:b w:val="0"/>
                <w:bCs w:val="0"/>
                <w:sz w:val="18"/>
                <w:szCs w:val="18"/>
                <w:u w:val="single"/>
                <w:lang w:val="en-US"/>
              </w:rPr>
            </w:pPr>
            <w:proofErr w:type="spellStart"/>
            <w:r w:rsidRPr="001D3E3E">
              <w:rPr>
                <w:rFonts w:ascii="Arial" w:hAnsi="Arial" w:cs="Arial"/>
                <w:b w:val="0"/>
                <w:bCs w:val="0"/>
                <w:sz w:val="18"/>
                <w:szCs w:val="18"/>
                <w:u w:val="single"/>
                <w:lang w:val="en-US"/>
              </w:rPr>
              <w:t>Uttarakhand</w:t>
            </w:r>
            <w:proofErr w:type="spellEnd"/>
          </w:p>
          <w:p w14:paraId="2E177899" w14:textId="77777777" w:rsidR="00192A31" w:rsidRPr="001D3E3E" w:rsidRDefault="00192A31" w:rsidP="00192A31"/>
          <w:p w14:paraId="557A4160" w14:textId="77777777" w:rsidR="00192A31" w:rsidRPr="001D3E3E" w:rsidRDefault="00192A31" w:rsidP="00192A31">
            <w:pPr>
              <w:rPr>
                <w:u w:val="single"/>
              </w:rPr>
            </w:pPr>
            <w:r w:rsidRPr="001D3E3E">
              <w:rPr>
                <w:u w:val="single"/>
              </w:rPr>
              <w:t>2014-15</w:t>
            </w:r>
          </w:p>
          <w:p w14:paraId="4E2AD7C4" w14:textId="77777777" w:rsidR="00192A31" w:rsidRPr="001D3E3E" w:rsidRDefault="00192A31" w:rsidP="00192A31">
            <w:r w:rsidRPr="001D3E3E">
              <w:t>2022-23</w:t>
            </w:r>
          </w:p>
          <w:p w14:paraId="37A11E18" w14:textId="5CA45683" w:rsidR="00192A31" w:rsidRPr="00EB4E98" w:rsidRDefault="00192A31" w:rsidP="00192A31">
            <w:pPr>
              <w:jc w:val="center"/>
              <w:rPr>
                <w:color w:val="000000" w:themeColor="text1"/>
                <w:sz w:val="18"/>
                <w:szCs w:val="18"/>
              </w:rPr>
            </w:pPr>
            <w:r w:rsidRPr="001D3E3E">
              <w:t>(May,22)</w:t>
            </w:r>
          </w:p>
        </w:tc>
        <w:tc>
          <w:tcPr>
            <w:tcW w:w="4000" w:type="dxa"/>
          </w:tcPr>
          <w:p w14:paraId="3B0C418E" w14:textId="46A46649"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r>
              <w:rPr>
                <w:rFonts w:ascii="Arial" w:hAnsi="Arial" w:cs="Arial"/>
                <w:color w:val="000000" w:themeColor="text1"/>
                <w:sz w:val="18"/>
                <w:szCs w:val="18"/>
              </w:rPr>
              <w:t>U</w:t>
            </w:r>
            <w:r w:rsidRPr="00010152">
              <w:rPr>
                <w:rFonts w:ascii="Arial" w:hAnsi="Arial" w:cs="Arial"/>
                <w:color w:val="000000" w:themeColor="text1"/>
                <w:sz w:val="18"/>
                <w:szCs w:val="18"/>
              </w:rPr>
              <w:t>nit-</w:t>
            </w:r>
            <w:r>
              <w:rPr>
                <w:rFonts w:ascii="Arial" w:hAnsi="Arial" w:cs="Arial"/>
                <w:color w:val="000000" w:themeColor="text1"/>
                <w:sz w:val="18"/>
                <w:szCs w:val="18"/>
              </w:rPr>
              <w:t>2 and unit-1 have been commissioned</w:t>
            </w:r>
            <w:r w:rsidR="00942158">
              <w:rPr>
                <w:rFonts w:ascii="Arial" w:hAnsi="Arial" w:cs="Arial"/>
                <w:color w:val="000000" w:themeColor="text1"/>
                <w:sz w:val="18"/>
                <w:szCs w:val="18"/>
              </w:rPr>
              <w:t xml:space="preserve"> </w:t>
            </w:r>
            <w:proofErr w:type="spellStart"/>
            <w:r w:rsidR="00942158">
              <w:rPr>
                <w:rFonts w:ascii="Arial" w:hAnsi="Arial" w:cs="Arial"/>
                <w:color w:val="000000" w:themeColor="text1"/>
                <w:sz w:val="18"/>
                <w:szCs w:val="18"/>
              </w:rPr>
              <w:t>w.e.f</w:t>
            </w:r>
            <w:proofErr w:type="spellEnd"/>
            <w:r w:rsidR="00942158">
              <w:rPr>
                <w:rFonts w:ascii="Arial" w:hAnsi="Arial" w:cs="Arial"/>
                <w:color w:val="000000" w:themeColor="text1"/>
                <w:sz w:val="18"/>
                <w:szCs w:val="18"/>
              </w:rPr>
              <w:t>.</w:t>
            </w:r>
            <w:r w:rsidRPr="00010152">
              <w:rPr>
                <w:rFonts w:ascii="Arial" w:hAnsi="Arial" w:cs="Arial"/>
                <w:color w:val="000000" w:themeColor="text1"/>
                <w:sz w:val="18"/>
                <w:szCs w:val="18"/>
              </w:rPr>
              <w:t xml:space="preserve"> 22.04.2022 and 24.05.2022 respectively</w:t>
            </w:r>
            <w:r>
              <w:rPr>
                <w:rFonts w:ascii="Arial" w:hAnsi="Arial" w:cs="Arial"/>
              </w:rPr>
              <w:t>.</w:t>
            </w:r>
          </w:p>
        </w:tc>
        <w:tc>
          <w:tcPr>
            <w:tcW w:w="2756" w:type="dxa"/>
          </w:tcPr>
          <w:p w14:paraId="603BBF53" w14:textId="072F4EE8" w:rsidR="00192A31" w:rsidRPr="00EB4E98" w:rsidRDefault="00192A31" w:rsidP="00192A31">
            <w:pPr>
              <w:rPr>
                <w:color w:val="000000" w:themeColor="text1"/>
              </w:rPr>
            </w:pPr>
            <w:r w:rsidRPr="001D3E3E">
              <w:rPr>
                <w:rFonts w:ascii="Arial" w:hAnsi="Arial" w:cs="Arial"/>
                <w:snapToGrid w:val="0"/>
                <w:sz w:val="18"/>
                <w:szCs w:val="18"/>
              </w:rPr>
              <w:t xml:space="preserve">- </w:t>
            </w:r>
          </w:p>
        </w:tc>
      </w:tr>
      <w:tr w:rsidR="00192A31" w:rsidRPr="001D3E3E" w14:paraId="7CFEF424" w14:textId="77777777" w:rsidTr="00E14C36">
        <w:trPr>
          <w:trHeight w:val="300"/>
          <w:jc w:val="center"/>
        </w:trPr>
        <w:tc>
          <w:tcPr>
            <w:tcW w:w="533" w:type="dxa"/>
          </w:tcPr>
          <w:p w14:paraId="657761CB" w14:textId="5FDC01BB" w:rsidR="00192A31" w:rsidRDefault="00192A31" w:rsidP="00192A31">
            <w:pPr>
              <w:pStyle w:val="Header"/>
              <w:jc w:val="center"/>
              <w:rPr>
                <w:sz w:val="18"/>
                <w:szCs w:val="18"/>
              </w:rPr>
            </w:pPr>
            <w:r>
              <w:rPr>
                <w:rFonts w:ascii="Arial" w:hAnsi="Arial" w:cs="Arial"/>
                <w:sz w:val="18"/>
                <w:szCs w:val="18"/>
              </w:rPr>
              <w:t>5</w:t>
            </w:r>
          </w:p>
        </w:tc>
        <w:tc>
          <w:tcPr>
            <w:tcW w:w="2278" w:type="dxa"/>
          </w:tcPr>
          <w:p w14:paraId="252BE93D" w14:textId="77777777" w:rsidR="00192A31" w:rsidRPr="00EB4E98" w:rsidRDefault="00192A31" w:rsidP="00192A31">
            <w:pPr>
              <w:rPr>
                <w:rFonts w:ascii="Arial" w:hAnsi="Arial" w:cs="Arial"/>
                <w:b/>
                <w:bCs/>
                <w:color w:val="000000" w:themeColor="text1"/>
                <w:sz w:val="18"/>
                <w:szCs w:val="18"/>
              </w:rPr>
            </w:pPr>
            <w:proofErr w:type="spellStart"/>
            <w:r w:rsidRPr="00EB4E98">
              <w:rPr>
                <w:rFonts w:ascii="Arial" w:hAnsi="Arial" w:cs="Arial"/>
                <w:b/>
                <w:bCs/>
                <w:color w:val="000000" w:themeColor="text1"/>
                <w:sz w:val="18"/>
                <w:szCs w:val="18"/>
              </w:rPr>
              <w:t>Pallivasal</w:t>
            </w:r>
            <w:proofErr w:type="spellEnd"/>
          </w:p>
          <w:p w14:paraId="209FA207"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KSEB</w:t>
            </w:r>
          </w:p>
          <w:p w14:paraId="2717AA5B"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2x30= 60 MW</w:t>
            </w:r>
          </w:p>
          <w:p w14:paraId="51EF274B"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31.01.2007</w:t>
            </w:r>
          </w:p>
          <w:p w14:paraId="5EC357F6" w14:textId="77777777" w:rsidR="00192A31" w:rsidRPr="00EB4E98" w:rsidRDefault="00192A31" w:rsidP="00192A31">
            <w:pPr>
              <w:rPr>
                <w:rFonts w:ascii="Arial" w:hAnsi="Arial" w:cs="Arial"/>
                <w:b/>
                <w:color w:val="000000" w:themeColor="text1"/>
                <w:sz w:val="18"/>
                <w:szCs w:val="18"/>
              </w:rPr>
            </w:pPr>
            <w:r w:rsidRPr="00EB4E98">
              <w:rPr>
                <w:rFonts w:ascii="Arial" w:hAnsi="Arial" w:cs="Arial"/>
                <w:b/>
                <w:color w:val="000000" w:themeColor="text1"/>
                <w:sz w:val="18"/>
                <w:szCs w:val="18"/>
              </w:rPr>
              <w:t>Broad Features:</w:t>
            </w:r>
          </w:p>
          <w:p w14:paraId="071271E8"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HRT: 3.50m X 3396m</w:t>
            </w:r>
          </w:p>
          <w:p w14:paraId="69A87638"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Surge Shaft: 7.0m X 49m</w:t>
            </w:r>
          </w:p>
          <w:p w14:paraId="7ECC313C"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Pressure Shaft: 2.50m X 1019.20m</w:t>
            </w:r>
          </w:p>
          <w:p w14:paraId="7A89C467"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lastRenderedPageBreak/>
              <w:t>Penstock: 2.nos., 1161.20m each.</w:t>
            </w:r>
          </w:p>
          <w:p w14:paraId="12409C21"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Power House: Surface</w:t>
            </w:r>
          </w:p>
          <w:p w14:paraId="53B26971"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Turbine: Pelton</w:t>
            </w:r>
          </w:p>
          <w:p w14:paraId="7E83EA84"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S. Yard: 220kV – Single bus</w:t>
            </w:r>
          </w:p>
          <w:p w14:paraId="25C8BB52" w14:textId="77777777" w:rsidR="00192A31" w:rsidRPr="00EB4E98" w:rsidRDefault="00192A31" w:rsidP="00192A31">
            <w:pPr>
              <w:rPr>
                <w:rFonts w:ascii="Arial" w:hAnsi="Arial" w:cs="Arial"/>
                <w:color w:val="000000" w:themeColor="text1"/>
                <w:sz w:val="18"/>
                <w:szCs w:val="18"/>
              </w:rPr>
            </w:pPr>
            <w:r w:rsidRPr="00EB4E98">
              <w:rPr>
                <w:rFonts w:ascii="Arial" w:hAnsi="Arial" w:cs="Arial"/>
                <w:b/>
                <w:bCs/>
                <w:color w:val="000000" w:themeColor="text1"/>
                <w:sz w:val="18"/>
                <w:szCs w:val="18"/>
              </w:rPr>
              <w:t xml:space="preserve">Cost: </w:t>
            </w:r>
            <w:r w:rsidRPr="00EB4E98">
              <w:rPr>
                <w:rFonts w:ascii="Arial" w:hAnsi="Arial" w:cs="Arial"/>
                <w:color w:val="000000" w:themeColor="text1"/>
                <w:sz w:val="18"/>
                <w:szCs w:val="18"/>
              </w:rPr>
              <w:t xml:space="preserve">Original: </w:t>
            </w:r>
            <w:r w:rsidRPr="00EB4E98">
              <w:rPr>
                <w:rFonts w:ascii="Arial" w:hAnsi="Arial" w:cs="Arial"/>
                <w:color w:val="000000" w:themeColor="text1"/>
                <w:sz w:val="18"/>
                <w:szCs w:val="18"/>
                <w:u w:val="single"/>
              </w:rPr>
              <w:t xml:space="preserve">222.00 </w:t>
            </w:r>
          </w:p>
          <w:p w14:paraId="20C70BE3"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 xml:space="preserve">          Latest:   550.00</w:t>
            </w:r>
          </w:p>
          <w:p w14:paraId="0F1FC7CE" w14:textId="77777777" w:rsidR="00192A31" w:rsidRPr="00EB4E98" w:rsidRDefault="00192A31" w:rsidP="00192A31">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5140D020" w14:textId="77777777" w:rsidR="00192A31" w:rsidRPr="00EB4E98" w:rsidRDefault="00192A31" w:rsidP="00192A31">
            <w:pPr>
              <w:rPr>
                <w:rFonts w:ascii="Arial" w:hAnsi="Arial" w:cs="Arial"/>
                <w:snapToGrid w:val="0"/>
                <w:color w:val="000000" w:themeColor="text1"/>
                <w:sz w:val="16"/>
                <w:szCs w:val="16"/>
              </w:rPr>
            </w:pPr>
            <w:r w:rsidRPr="00EB4E98">
              <w:rPr>
                <w:rFonts w:ascii="Arial" w:hAnsi="Arial" w:cs="Arial"/>
                <w:snapToGrid w:val="0"/>
                <w:color w:val="000000" w:themeColor="text1"/>
                <w:sz w:val="18"/>
                <w:szCs w:val="18"/>
              </w:rPr>
              <w:t xml:space="preserve">Single Package </w:t>
            </w:r>
            <w:r w:rsidRPr="00EB4E98">
              <w:rPr>
                <w:rFonts w:ascii="Arial" w:hAnsi="Arial" w:cs="Arial"/>
                <w:snapToGrid w:val="0"/>
                <w:color w:val="000000" w:themeColor="text1"/>
                <w:sz w:val="16"/>
                <w:szCs w:val="16"/>
              </w:rPr>
              <w:t>(Except Intake &amp; balance Tunneling works)</w:t>
            </w:r>
          </w:p>
          <w:p w14:paraId="3E7D2E7F" w14:textId="77777777" w:rsidR="00192A31" w:rsidRPr="00EB4E98" w:rsidRDefault="00192A31" w:rsidP="00192A31">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ESSAR – DEC – CPPL JV</w:t>
            </w:r>
          </w:p>
          <w:p w14:paraId="636D93EE" w14:textId="77777777" w:rsidR="00192A31" w:rsidRPr="00EB4E98" w:rsidRDefault="00192A31" w:rsidP="00192A31">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 xml:space="preserve">-M/s </w:t>
            </w:r>
            <w:proofErr w:type="spellStart"/>
            <w:r w:rsidRPr="00EB4E98">
              <w:rPr>
                <w:rFonts w:ascii="Arial" w:hAnsi="Arial" w:cs="Arial"/>
                <w:snapToGrid w:val="0"/>
                <w:color w:val="000000" w:themeColor="text1"/>
                <w:sz w:val="18"/>
                <w:szCs w:val="18"/>
              </w:rPr>
              <w:t>Bumi</w:t>
            </w:r>
            <w:proofErr w:type="spellEnd"/>
            <w:r w:rsidRPr="00EB4E98">
              <w:rPr>
                <w:rFonts w:ascii="Arial" w:hAnsi="Arial" w:cs="Arial"/>
                <w:snapToGrid w:val="0"/>
                <w:color w:val="000000" w:themeColor="text1"/>
                <w:sz w:val="18"/>
                <w:szCs w:val="18"/>
              </w:rPr>
              <w:t>-Zillion JV</w:t>
            </w:r>
          </w:p>
          <w:p w14:paraId="7DD0EA79" w14:textId="77777777" w:rsidR="00192A31" w:rsidRPr="00EB4E98" w:rsidRDefault="00192A31" w:rsidP="00192A31">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(for Intake works &amp; balance Tunneling works)</w:t>
            </w:r>
          </w:p>
          <w:p w14:paraId="52C01C11" w14:textId="77777777" w:rsidR="00192A31" w:rsidRPr="00EB4E98" w:rsidRDefault="00192A31" w:rsidP="00192A31">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 xml:space="preserve">-M/s Anchor structure-PSE-SSIPCJV, M/s. Shri </w:t>
            </w:r>
            <w:proofErr w:type="spellStart"/>
            <w:r w:rsidRPr="00EB4E98">
              <w:rPr>
                <w:rFonts w:ascii="Arial" w:hAnsi="Arial" w:cs="Arial"/>
                <w:snapToGrid w:val="0"/>
                <w:color w:val="000000" w:themeColor="text1"/>
                <w:sz w:val="18"/>
                <w:szCs w:val="18"/>
              </w:rPr>
              <w:t>Sarvasana</w:t>
            </w:r>
            <w:proofErr w:type="spellEnd"/>
            <w:r w:rsidRPr="00EB4E98">
              <w:rPr>
                <w:rFonts w:ascii="Arial" w:hAnsi="Arial" w:cs="Arial"/>
                <w:snapToGrid w:val="0"/>
                <w:color w:val="000000" w:themeColor="text1"/>
                <w:sz w:val="18"/>
                <w:szCs w:val="18"/>
              </w:rPr>
              <w:t xml:space="preserve"> Industries Pvt. Ltd.</w:t>
            </w:r>
          </w:p>
          <w:p w14:paraId="2FEF8775" w14:textId="77777777" w:rsidR="00192A31" w:rsidRPr="00EB4E98" w:rsidRDefault="00192A31" w:rsidP="00192A31">
            <w:pPr>
              <w:keepNext/>
              <w:outlineLvl w:val="1"/>
              <w:rPr>
                <w:b/>
                <w:bCs/>
                <w:color w:val="000000" w:themeColor="text1"/>
                <w:sz w:val="18"/>
                <w:szCs w:val="18"/>
              </w:rPr>
            </w:pPr>
          </w:p>
        </w:tc>
        <w:tc>
          <w:tcPr>
            <w:tcW w:w="1327" w:type="dxa"/>
          </w:tcPr>
          <w:p w14:paraId="2F01989C" w14:textId="77777777" w:rsidR="00192A31" w:rsidRPr="00EB4E98" w:rsidRDefault="00192A31" w:rsidP="00192A31">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lastRenderedPageBreak/>
              <w:t>Kerala</w:t>
            </w:r>
          </w:p>
          <w:p w14:paraId="6B4869BE" w14:textId="77777777" w:rsidR="00192A31" w:rsidRPr="00EB4E98" w:rsidRDefault="00192A31" w:rsidP="00192A31">
            <w:pPr>
              <w:rPr>
                <w:rFonts w:ascii="Arial" w:hAnsi="Arial" w:cs="Arial"/>
                <w:color w:val="000000" w:themeColor="text1"/>
                <w:sz w:val="18"/>
                <w:szCs w:val="18"/>
              </w:rPr>
            </w:pPr>
          </w:p>
          <w:p w14:paraId="540D8C64" w14:textId="77777777" w:rsidR="00192A31" w:rsidRPr="00EB4E98" w:rsidRDefault="00192A31" w:rsidP="00192A31">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2010-11</w:t>
            </w:r>
          </w:p>
          <w:p w14:paraId="26CFC799" w14:textId="77777777" w:rsidR="00192A31" w:rsidRPr="00EB4E98" w:rsidRDefault="00192A31" w:rsidP="00192A31">
            <w:pPr>
              <w:jc w:val="center"/>
              <w:rPr>
                <w:rFonts w:ascii="Arial" w:hAnsi="Arial" w:cs="Arial"/>
                <w:color w:val="000000" w:themeColor="text1"/>
                <w:sz w:val="18"/>
                <w:szCs w:val="18"/>
              </w:rPr>
            </w:pPr>
            <w:r w:rsidRPr="00EB4E98">
              <w:rPr>
                <w:rFonts w:ascii="Arial" w:hAnsi="Arial" w:cs="Arial"/>
                <w:color w:val="000000" w:themeColor="text1"/>
                <w:sz w:val="18"/>
                <w:szCs w:val="18"/>
              </w:rPr>
              <w:t>2022-23</w:t>
            </w:r>
          </w:p>
          <w:p w14:paraId="0C29084F" w14:textId="77777777" w:rsidR="00192A31" w:rsidRPr="00EB4E98" w:rsidRDefault="00192A31" w:rsidP="00192A31">
            <w:pPr>
              <w:jc w:val="center"/>
              <w:rPr>
                <w:rFonts w:ascii="Arial" w:hAnsi="Arial" w:cs="Arial"/>
                <w:color w:val="000000" w:themeColor="text1"/>
                <w:sz w:val="18"/>
                <w:szCs w:val="18"/>
              </w:rPr>
            </w:pPr>
            <w:r w:rsidRPr="00EB4E98">
              <w:rPr>
                <w:rFonts w:ascii="Arial" w:hAnsi="Arial" w:cs="Arial"/>
                <w:color w:val="000000" w:themeColor="text1"/>
                <w:sz w:val="18"/>
                <w:szCs w:val="18"/>
              </w:rPr>
              <w:t>(Mar’23)</w:t>
            </w:r>
          </w:p>
          <w:p w14:paraId="1D307C5E" w14:textId="77777777" w:rsidR="00192A31" w:rsidRPr="00EB4E98" w:rsidRDefault="00192A31" w:rsidP="00192A31">
            <w:pPr>
              <w:widowControl w:val="0"/>
              <w:ind w:right="72"/>
              <w:rPr>
                <w:rFonts w:ascii="Arial" w:hAnsi="Arial" w:cs="Arial"/>
                <w:snapToGrid w:val="0"/>
                <w:color w:val="000000" w:themeColor="text1"/>
                <w:sz w:val="18"/>
                <w:szCs w:val="18"/>
              </w:rPr>
            </w:pPr>
          </w:p>
          <w:p w14:paraId="681FE86E" w14:textId="77777777" w:rsidR="00192A31" w:rsidRPr="00EB4E98" w:rsidRDefault="00192A31" w:rsidP="00192A31">
            <w:pPr>
              <w:jc w:val="center"/>
              <w:rPr>
                <w:rFonts w:ascii="Arial" w:hAnsi="Arial" w:cs="Arial"/>
                <w:color w:val="000000" w:themeColor="text1"/>
                <w:sz w:val="18"/>
                <w:szCs w:val="18"/>
              </w:rPr>
            </w:pPr>
          </w:p>
          <w:p w14:paraId="132C5DC3" w14:textId="77777777" w:rsidR="00192A31" w:rsidRPr="00EB4E98" w:rsidRDefault="00192A31" w:rsidP="00192A31">
            <w:pPr>
              <w:jc w:val="center"/>
              <w:rPr>
                <w:color w:val="000000" w:themeColor="text1"/>
                <w:sz w:val="18"/>
                <w:szCs w:val="18"/>
              </w:rPr>
            </w:pPr>
          </w:p>
        </w:tc>
        <w:tc>
          <w:tcPr>
            <w:tcW w:w="4000" w:type="dxa"/>
          </w:tcPr>
          <w:p w14:paraId="2B24AC56"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 xml:space="preserve">Contract for Civil &amp;HM works has been terminated </w:t>
            </w:r>
            <w:proofErr w:type="spellStart"/>
            <w:r w:rsidRPr="00EB4E98">
              <w:rPr>
                <w:rFonts w:ascii="Arial" w:hAnsi="Arial" w:cs="Arial"/>
                <w:color w:val="000000" w:themeColor="text1"/>
                <w:sz w:val="18"/>
                <w:szCs w:val="18"/>
              </w:rPr>
              <w:t>w.e.f</w:t>
            </w:r>
            <w:proofErr w:type="spellEnd"/>
            <w:r w:rsidRPr="00EB4E98">
              <w:rPr>
                <w:rFonts w:ascii="Arial" w:hAnsi="Arial" w:cs="Arial"/>
                <w:color w:val="000000" w:themeColor="text1"/>
                <w:sz w:val="18"/>
                <w:szCs w:val="18"/>
              </w:rPr>
              <w:t xml:space="preserve">. 13.09.18. Balance work has been re-tendered on the risk &amp; cost of Contract, </w:t>
            </w:r>
            <w:proofErr w:type="gramStart"/>
            <w:r w:rsidRPr="00EB4E98">
              <w:rPr>
                <w:rFonts w:ascii="Arial" w:hAnsi="Arial" w:cs="Arial"/>
                <w:color w:val="000000" w:themeColor="text1"/>
                <w:sz w:val="18"/>
                <w:szCs w:val="18"/>
              </w:rPr>
              <w:t>Subsequently  balance</w:t>
            </w:r>
            <w:proofErr w:type="gramEnd"/>
            <w:r w:rsidRPr="00EB4E98">
              <w:rPr>
                <w:rFonts w:ascii="Arial" w:hAnsi="Arial" w:cs="Arial"/>
                <w:color w:val="000000" w:themeColor="text1"/>
                <w:sz w:val="18"/>
                <w:szCs w:val="18"/>
              </w:rPr>
              <w:t xml:space="preserve"> works have been awarded to M/s. Sri </w:t>
            </w:r>
            <w:proofErr w:type="spellStart"/>
            <w:r w:rsidRPr="00EB4E98">
              <w:rPr>
                <w:rFonts w:ascii="Arial" w:hAnsi="Arial" w:cs="Arial"/>
                <w:color w:val="000000" w:themeColor="text1"/>
                <w:sz w:val="18"/>
                <w:szCs w:val="18"/>
              </w:rPr>
              <w:t>Sarvasna</w:t>
            </w:r>
            <w:proofErr w:type="spellEnd"/>
            <w:r w:rsidRPr="00EB4E98">
              <w:rPr>
                <w:rFonts w:ascii="Arial" w:hAnsi="Arial" w:cs="Arial"/>
                <w:color w:val="000000" w:themeColor="text1"/>
                <w:sz w:val="18"/>
                <w:szCs w:val="18"/>
              </w:rPr>
              <w:t xml:space="preserve"> Industries Pvt. Ltd. and M/s. DSE Anchor Structure.</w:t>
            </w:r>
          </w:p>
          <w:p w14:paraId="38F43A0E" w14:textId="77777777" w:rsidR="00192A31" w:rsidRPr="00EB4E98" w:rsidRDefault="00192A31" w:rsidP="00192A31">
            <w:pPr>
              <w:jc w:val="both"/>
              <w:rPr>
                <w:rFonts w:ascii="Arial" w:hAnsi="Arial" w:cs="Arial"/>
                <w:b/>
                <w:bCs/>
                <w:color w:val="000000" w:themeColor="text1"/>
                <w:sz w:val="18"/>
                <w:szCs w:val="18"/>
              </w:rPr>
            </w:pPr>
          </w:p>
          <w:p w14:paraId="0C640A9F"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 xml:space="preserve">Intake structure:  </w:t>
            </w:r>
            <w:r w:rsidRPr="00EB4E98">
              <w:rPr>
                <w:rFonts w:ascii="Arial" w:hAnsi="Arial" w:cs="Arial"/>
                <w:color w:val="000000" w:themeColor="text1"/>
                <w:sz w:val="18"/>
                <w:szCs w:val="18"/>
              </w:rPr>
              <w:t>Excavation completed.</w:t>
            </w:r>
          </w:p>
          <w:p w14:paraId="74F83FF0"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lastRenderedPageBreak/>
              <w:t>Leading channel of Water conductor system replaced by cut &amp; cover/soil tunnel and accordingly intake is shifted.</w:t>
            </w:r>
          </w:p>
          <w:p w14:paraId="72B9D3A5"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 xml:space="preserve">HRT:  </w:t>
            </w:r>
            <w:r w:rsidRPr="00EB4E98">
              <w:rPr>
                <w:rFonts w:ascii="Arial" w:hAnsi="Arial" w:cs="Arial"/>
                <w:color w:val="000000" w:themeColor="text1"/>
                <w:sz w:val="18"/>
                <w:szCs w:val="18"/>
              </w:rPr>
              <w:t>Excavation</w:t>
            </w:r>
            <w:r w:rsidRPr="00EB4E98">
              <w:rPr>
                <w:rFonts w:ascii="Arial" w:hAnsi="Arial" w:cs="Arial"/>
                <w:b/>
                <w:bCs/>
                <w:color w:val="000000" w:themeColor="text1"/>
                <w:sz w:val="18"/>
                <w:szCs w:val="18"/>
              </w:rPr>
              <w:t xml:space="preserve"> –</w:t>
            </w:r>
            <w:r w:rsidRPr="00EB4E98">
              <w:rPr>
                <w:rFonts w:ascii="Arial" w:hAnsi="Arial" w:cs="Arial"/>
                <w:color w:val="000000" w:themeColor="text1"/>
                <w:sz w:val="18"/>
                <w:szCs w:val="18"/>
              </w:rPr>
              <w:t>3388/3347 m completed.</w:t>
            </w:r>
          </w:p>
          <w:p w14:paraId="5DF94BB6"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Overt conc. 2941/3347 m completed.</w:t>
            </w:r>
          </w:p>
          <w:p w14:paraId="3FDA7F2D"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 xml:space="preserve">Invert </w:t>
            </w:r>
            <w:proofErr w:type="gramStart"/>
            <w:r w:rsidRPr="00EB4E98">
              <w:rPr>
                <w:rFonts w:ascii="Arial" w:hAnsi="Arial" w:cs="Arial"/>
                <w:color w:val="000000" w:themeColor="text1"/>
                <w:sz w:val="18"/>
                <w:szCs w:val="18"/>
              </w:rPr>
              <w:t>Conc..</w:t>
            </w:r>
            <w:proofErr w:type="gramEnd"/>
            <w:r w:rsidRPr="00EB4E98">
              <w:rPr>
                <w:rFonts w:ascii="Arial" w:hAnsi="Arial" w:cs="Arial"/>
                <w:color w:val="000000" w:themeColor="text1"/>
                <w:sz w:val="18"/>
                <w:szCs w:val="18"/>
              </w:rPr>
              <w:t xml:space="preserve"> – 2400/3347 m completed.</w:t>
            </w:r>
          </w:p>
          <w:p w14:paraId="3C4DB711" w14:textId="77777777" w:rsidR="00192A31" w:rsidRPr="00EB4E98" w:rsidRDefault="00192A31" w:rsidP="00192A31">
            <w:pPr>
              <w:rPr>
                <w:rFonts w:ascii="Arial" w:hAnsi="Arial" w:cs="Arial"/>
                <w:color w:val="000000" w:themeColor="text1"/>
                <w:sz w:val="16"/>
                <w:szCs w:val="18"/>
                <w:lang w:val="pt-BR"/>
              </w:rPr>
            </w:pPr>
            <w:r w:rsidRPr="00EB4E98">
              <w:rPr>
                <w:rFonts w:ascii="Arial" w:hAnsi="Arial" w:cs="Arial"/>
                <w:b/>
                <w:bCs/>
                <w:color w:val="000000" w:themeColor="text1"/>
                <w:sz w:val="18"/>
                <w:szCs w:val="18"/>
                <w:lang w:val="pt-BR"/>
              </w:rPr>
              <w:t xml:space="preserve">SurgeTank / Forebay: </w:t>
            </w:r>
            <w:r w:rsidRPr="00EB4E98">
              <w:rPr>
                <w:rFonts w:ascii="Arial" w:hAnsi="Arial" w:cs="Arial"/>
                <w:color w:val="000000" w:themeColor="text1"/>
                <w:sz w:val="18"/>
                <w:szCs w:val="18"/>
              </w:rPr>
              <w:t>Excavation completed</w:t>
            </w:r>
            <w:r w:rsidRPr="00EB4E98">
              <w:rPr>
                <w:rFonts w:ascii="Arial" w:hAnsi="Arial" w:cs="Arial"/>
                <w:color w:val="000000" w:themeColor="text1"/>
                <w:sz w:val="18"/>
                <w:szCs w:val="18"/>
                <w:lang w:val="pt-BR"/>
              </w:rPr>
              <w:t xml:space="preserve">. Concreting.650/843 </w:t>
            </w:r>
            <w:r w:rsidRPr="00EB4E98">
              <w:rPr>
                <w:rFonts w:ascii="Arial" w:hAnsi="Arial" w:cs="Arial"/>
                <w:color w:val="000000" w:themeColor="text1"/>
                <w:sz w:val="18"/>
                <w:szCs w:val="18"/>
              </w:rPr>
              <w:t>m</w:t>
            </w:r>
            <w:r w:rsidRPr="00EB4E98">
              <w:rPr>
                <w:rFonts w:ascii="Arial" w:hAnsi="Arial" w:cs="Arial"/>
                <w:color w:val="000000" w:themeColor="text1"/>
                <w:sz w:val="18"/>
                <w:szCs w:val="18"/>
                <w:vertAlign w:val="superscript"/>
              </w:rPr>
              <w:t xml:space="preserve">3    </w:t>
            </w:r>
            <w:r w:rsidRPr="00EB4E98">
              <w:rPr>
                <w:rFonts w:ascii="Arial" w:hAnsi="Arial" w:cs="Arial"/>
                <w:color w:val="000000" w:themeColor="text1"/>
                <w:sz w:val="18"/>
                <w:szCs w:val="18"/>
              </w:rPr>
              <w:t>completed.</w:t>
            </w:r>
          </w:p>
          <w:p w14:paraId="0C74D93A"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 xml:space="preserve">Pressure Shaft: </w:t>
            </w:r>
            <w:r w:rsidRPr="00EB4E98">
              <w:rPr>
                <w:rFonts w:ascii="Arial" w:hAnsi="Arial" w:cs="Arial"/>
                <w:color w:val="000000" w:themeColor="text1"/>
                <w:sz w:val="18"/>
                <w:szCs w:val="18"/>
              </w:rPr>
              <w:t>Excavation completed. Fabrication of steel liner completed and erection of 1096/1096 m completed.</w:t>
            </w:r>
          </w:p>
          <w:p w14:paraId="79BE3592"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 xml:space="preserve">Surface penstock: </w:t>
            </w:r>
            <w:r w:rsidRPr="00EB4E98">
              <w:rPr>
                <w:rFonts w:ascii="Arial" w:hAnsi="Arial" w:cs="Arial"/>
                <w:color w:val="000000" w:themeColor="text1"/>
                <w:sz w:val="18"/>
                <w:szCs w:val="18"/>
              </w:rPr>
              <w:t>Excavation</w:t>
            </w:r>
            <w:r w:rsidRPr="00EB4E98">
              <w:rPr>
                <w:rFonts w:ascii="Arial" w:hAnsi="Arial" w:cs="Arial"/>
                <w:b/>
                <w:bCs/>
                <w:color w:val="000000" w:themeColor="text1"/>
                <w:sz w:val="18"/>
                <w:szCs w:val="18"/>
              </w:rPr>
              <w:t xml:space="preserve"> –</w:t>
            </w:r>
            <w:r w:rsidRPr="00EB4E98">
              <w:rPr>
                <w:rFonts w:ascii="Arial" w:hAnsi="Arial" w:cs="Arial"/>
                <w:color w:val="000000" w:themeColor="text1"/>
                <w:sz w:val="18"/>
                <w:szCs w:val="18"/>
              </w:rPr>
              <w:t>12000/122600 m</w:t>
            </w:r>
            <w:r w:rsidRPr="00EB4E98">
              <w:rPr>
                <w:rFonts w:ascii="Arial" w:hAnsi="Arial" w:cs="Arial"/>
                <w:color w:val="000000" w:themeColor="text1"/>
                <w:sz w:val="18"/>
                <w:szCs w:val="18"/>
                <w:vertAlign w:val="superscript"/>
              </w:rPr>
              <w:t>3</w:t>
            </w:r>
            <w:r w:rsidRPr="00EB4E98">
              <w:rPr>
                <w:rFonts w:ascii="Arial" w:hAnsi="Arial" w:cs="Arial"/>
                <w:color w:val="000000" w:themeColor="text1"/>
                <w:sz w:val="18"/>
                <w:szCs w:val="18"/>
              </w:rPr>
              <w:t>. Concreting- 122800/12850 m</w:t>
            </w:r>
            <w:r w:rsidRPr="00EB4E98">
              <w:rPr>
                <w:rFonts w:ascii="Arial" w:hAnsi="Arial" w:cs="Arial"/>
                <w:color w:val="000000" w:themeColor="text1"/>
                <w:sz w:val="18"/>
                <w:szCs w:val="18"/>
                <w:vertAlign w:val="superscript"/>
              </w:rPr>
              <w:t>3</w:t>
            </w:r>
            <w:r w:rsidRPr="00EB4E98">
              <w:rPr>
                <w:rFonts w:ascii="Arial" w:hAnsi="Arial" w:cs="Arial"/>
                <w:color w:val="000000" w:themeColor="text1"/>
                <w:sz w:val="18"/>
                <w:szCs w:val="18"/>
              </w:rPr>
              <w:t xml:space="preserve"> and 1986m out of 2036m erection completed.</w:t>
            </w:r>
          </w:p>
          <w:p w14:paraId="111A2864" w14:textId="77777777" w:rsidR="00192A31" w:rsidRPr="00EB4E98" w:rsidRDefault="00192A31" w:rsidP="00192A31">
            <w:pPr>
              <w:jc w:val="both"/>
              <w:rPr>
                <w:rFonts w:ascii="Arial" w:hAnsi="Arial" w:cs="Arial"/>
                <w:color w:val="000000" w:themeColor="text1"/>
                <w:sz w:val="16"/>
                <w:szCs w:val="16"/>
              </w:rPr>
            </w:pPr>
            <w:r w:rsidRPr="00EB4E98">
              <w:rPr>
                <w:rFonts w:ascii="Arial" w:hAnsi="Arial" w:cs="Arial"/>
                <w:b/>
                <w:color w:val="000000" w:themeColor="text1"/>
                <w:sz w:val="18"/>
                <w:szCs w:val="18"/>
              </w:rPr>
              <w:t xml:space="preserve">Power House: </w:t>
            </w:r>
            <w:r w:rsidRPr="00EB4E98">
              <w:rPr>
                <w:rFonts w:ascii="Arial" w:hAnsi="Arial" w:cs="Arial"/>
                <w:color w:val="000000" w:themeColor="text1"/>
                <w:sz w:val="18"/>
                <w:szCs w:val="18"/>
              </w:rPr>
              <w:t xml:space="preserve">Excavation &amp; Concreting </w:t>
            </w:r>
            <w:proofErr w:type="gramStart"/>
            <w:r w:rsidRPr="00EB4E98">
              <w:rPr>
                <w:rFonts w:ascii="Arial" w:hAnsi="Arial" w:cs="Arial"/>
                <w:color w:val="000000" w:themeColor="text1"/>
                <w:sz w:val="18"/>
                <w:szCs w:val="18"/>
              </w:rPr>
              <w:t>completed.</w:t>
            </w:r>
            <w:r w:rsidRPr="00EB4E98">
              <w:rPr>
                <w:rFonts w:ascii="Arial" w:hAnsi="Arial" w:cs="Arial"/>
                <w:color w:val="000000" w:themeColor="text1"/>
                <w:sz w:val="16"/>
                <w:szCs w:val="16"/>
                <w:lang w:val="en-GB"/>
              </w:rPr>
              <w:t>Balance</w:t>
            </w:r>
            <w:proofErr w:type="gramEnd"/>
            <w:r w:rsidRPr="00EB4E98">
              <w:rPr>
                <w:rFonts w:ascii="Arial" w:hAnsi="Arial" w:cs="Arial"/>
                <w:color w:val="000000" w:themeColor="text1"/>
                <w:sz w:val="16"/>
                <w:szCs w:val="16"/>
                <w:lang w:val="en-GB"/>
              </w:rPr>
              <w:t xml:space="preserve"> work from FACE II tunnel to Power House Contractor- </w:t>
            </w:r>
            <w:r w:rsidRPr="00EB4E98">
              <w:rPr>
                <w:rFonts w:ascii="Arial" w:hAnsi="Arial" w:cs="Arial"/>
                <w:color w:val="000000" w:themeColor="text1"/>
                <w:sz w:val="16"/>
                <w:szCs w:val="16"/>
              </w:rPr>
              <w:t xml:space="preserve">M/s. Anchor </w:t>
            </w:r>
            <w:proofErr w:type="spellStart"/>
            <w:r w:rsidRPr="00EB4E98">
              <w:rPr>
                <w:rFonts w:ascii="Arial" w:hAnsi="Arial" w:cs="Arial"/>
                <w:color w:val="000000" w:themeColor="text1"/>
                <w:sz w:val="16"/>
                <w:szCs w:val="16"/>
              </w:rPr>
              <w:t>Structurals</w:t>
            </w:r>
            <w:proofErr w:type="spellEnd"/>
          </w:p>
          <w:p w14:paraId="338C2BAB" w14:textId="77777777" w:rsidR="00192A31" w:rsidRPr="00EB4E98" w:rsidRDefault="00192A31" w:rsidP="00192A31">
            <w:pPr>
              <w:jc w:val="both"/>
              <w:rPr>
                <w:rFonts w:ascii="Arial" w:hAnsi="Arial" w:cs="Arial"/>
                <w:color w:val="000000" w:themeColor="text1"/>
                <w:sz w:val="18"/>
                <w:szCs w:val="18"/>
              </w:rPr>
            </w:pPr>
          </w:p>
          <w:p w14:paraId="23740076"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Tail race Channel (2 Nos.):</w:t>
            </w:r>
            <w:r w:rsidRPr="00EB4E98">
              <w:rPr>
                <w:rFonts w:ascii="Arial" w:hAnsi="Arial" w:cs="Arial"/>
                <w:color w:val="000000" w:themeColor="text1"/>
                <w:sz w:val="18"/>
                <w:szCs w:val="18"/>
              </w:rPr>
              <w:t xml:space="preserve"> Excavation &amp; lining completed. </w:t>
            </w:r>
          </w:p>
          <w:p w14:paraId="34427154" w14:textId="77777777" w:rsidR="00192A31" w:rsidRPr="00EB4E98" w:rsidRDefault="00192A31" w:rsidP="00192A31">
            <w:pPr>
              <w:jc w:val="both"/>
              <w:rPr>
                <w:rFonts w:ascii="Arial" w:hAnsi="Arial" w:cs="Arial"/>
                <w:bCs/>
                <w:color w:val="000000" w:themeColor="text1"/>
                <w:sz w:val="18"/>
                <w:szCs w:val="18"/>
              </w:rPr>
            </w:pPr>
            <w:r w:rsidRPr="00EB4E98">
              <w:rPr>
                <w:rFonts w:ascii="Arial" w:hAnsi="Arial" w:cs="Arial"/>
                <w:b/>
                <w:bCs/>
                <w:color w:val="000000" w:themeColor="text1"/>
                <w:sz w:val="18"/>
                <w:szCs w:val="18"/>
              </w:rPr>
              <w:t xml:space="preserve">E&amp;M Works: </w:t>
            </w:r>
            <w:r w:rsidRPr="00EB4E98">
              <w:rPr>
                <w:rFonts w:ascii="Arial" w:hAnsi="Arial" w:cs="Arial"/>
                <w:bCs/>
                <w:color w:val="000000" w:themeColor="text1"/>
                <w:sz w:val="18"/>
                <w:szCs w:val="18"/>
              </w:rPr>
              <w:t>75% supply completed, balance of E&amp;M works –Tendering finalized.</w:t>
            </w:r>
          </w:p>
          <w:p w14:paraId="740281C6" w14:textId="77777777" w:rsidR="00192A31" w:rsidRPr="00EB4E98" w:rsidRDefault="00192A31" w:rsidP="00192A31">
            <w:pPr>
              <w:jc w:val="both"/>
              <w:rPr>
                <w:rFonts w:ascii="Arial" w:hAnsi="Arial" w:cs="Arial"/>
                <w:b/>
                <w:color w:val="000000" w:themeColor="text1"/>
                <w:sz w:val="18"/>
                <w:szCs w:val="18"/>
              </w:rPr>
            </w:pPr>
            <w:r w:rsidRPr="00EB4E98">
              <w:rPr>
                <w:rFonts w:ascii="Arial" w:hAnsi="Arial" w:cs="Arial"/>
                <w:b/>
                <w:color w:val="000000" w:themeColor="text1"/>
                <w:sz w:val="18"/>
                <w:szCs w:val="18"/>
              </w:rPr>
              <w:t xml:space="preserve">The overall progress </w:t>
            </w:r>
            <w:proofErr w:type="gramStart"/>
            <w:r w:rsidRPr="00EB4E98">
              <w:rPr>
                <w:rFonts w:ascii="Arial" w:hAnsi="Arial" w:cs="Arial"/>
                <w:b/>
                <w:color w:val="000000" w:themeColor="text1"/>
                <w:sz w:val="18"/>
                <w:szCs w:val="18"/>
              </w:rPr>
              <w:t>achieved :</w:t>
            </w:r>
            <w:proofErr w:type="gramEnd"/>
            <w:r w:rsidRPr="00EB4E98">
              <w:rPr>
                <w:rFonts w:ascii="Arial" w:hAnsi="Arial" w:cs="Arial"/>
                <w:b/>
                <w:color w:val="000000" w:themeColor="text1"/>
                <w:sz w:val="18"/>
                <w:szCs w:val="18"/>
              </w:rPr>
              <w:t>- 88.67%.</w:t>
            </w:r>
          </w:p>
          <w:p w14:paraId="2815B58B" w14:textId="1F39761A"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r w:rsidRPr="00EB4E98">
              <w:rPr>
                <w:rFonts w:ascii="Arial" w:hAnsi="Arial" w:cs="Arial"/>
                <w:b/>
                <w:color w:val="000000" w:themeColor="text1"/>
                <w:sz w:val="18"/>
                <w:szCs w:val="18"/>
              </w:rPr>
              <w:t>The overall financial progress achieved :- 88.70%.</w:t>
            </w:r>
          </w:p>
        </w:tc>
        <w:tc>
          <w:tcPr>
            <w:tcW w:w="2756" w:type="dxa"/>
          </w:tcPr>
          <w:p w14:paraId="63E255B5" w14:textId="77777777" w:rsidR="00192A31" w:rsidRPr="00EB4E98" w:rsidRDefault="00192A31" w:rsidP="00192A31">
            <w:pPr>
              <w:rPr>
                <w:color w:val="000000" w:themeColor="text1"/>
              </w:rPr>
            </w:pPr>
          </w:p>
        </w:tc>
      </w:tr>
      <w:tr w:rsidR="00192A31" w:rsidRPr="001D3E3E" w14:paraId="718E90FB" w14:textId="77777777" w:rsidTr="00E14C36">
        <w:trPr>
          <w:trHeight w:val="300"/>
          <w:jc w:val="center"/>
        </w:trPr>
        <w:tc>
          <w:tcPr>
            <w:tcW w:w="533" w:type="dxa"/>
          </w:tcPr>
          <w:p w14:paraId="1C8EAD21" w14:textId="60EC2B4C" w:rsidR="00192A31" w:rsidRDefault="00192A31" w:rsidP="00192A31">
            <w:pPr>
              <w:pStyle w:val="Header"/>
              <w:jc w:val="center"/>
              <w:rPr>
                <w:sz w:val="18"/>
                <w:szCs w:val="18"/>
              </w:rPr>
            </w:pPr>
            <w:r>
              <w:rPr>
                <w:rFonts w:ascii="Arial" w:hAnsi="Arial" w:cs="Arial"/>
                <w:sz w:val="18"/>
                <w:szCs w:val="18"/>
              </w:rPr>
              <w:lastRenderedPageBreak/>
              <w:t>6</w:t>
            </w:r>
          </w:p>
        </w:tc>
        <w:tc>
          <w:tcPr>
            <w:tcW w:w="2278" w:type="dxa"/>
          </w:tcPr>
          <w:p w14:paraId="1AAD1B70" w14:textId="77777777" w:rsidR="00192A31" w:rsidRPr="00EB4E98" w:rsidRDefault="00192A31" w:rsidP="00192A31">
            <w:pPr>
              <w:rPr>
                <w:rFonts w:ascii="Arial" w:hAnsi="Arial" w:cs="Arial"/>
                <w:b/>
                <w:bCs/>
                <w:color w:val="000000" w:themeColor="text1"/>
                <w:sz w:val="18"/>
                <w:szCs w:val="18"/>
              </w:rPr>
            </w:pPr>
            <w:proofErr w:type="spellStart"/>
            <w:r w:rsidRPr="00EB4E98">
              <w:rPr>
                <w:rFonts w:ascii="Arial" w:hAnsi="Arial" w:cs="Arial"/>
                <w:b/>
                <w:bCs/>
                <w:color w:val="000000" w:themeColor="text1"/>
                <w:sz w:val="18"/>
                <w:szCs w:val="18"/>
              </w:rPr>
              <w:t>Thottiyar</w:t>
            </w:r>
            <w:proofErr w:type="spellEnd"/>
          </w:p>
          <w:p w14:paraId="7E0255E0"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KSEB</w:t>
            </w:r>
          </w:p>
          <w:p w14:paraId="3AA56970"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1x30 + 1x10= 40 MW</w:t>
            </w:r>
          </w:p>
          <w:p w14:paraId="76CAB94A"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05.06.2008</w:t>
            </w:r>
          </w:p>
          <w:p w14:paraId="5A333049" w14:textId="77777777" w:rsidR="00192A31" w:rsidRPr="00EB4E98" w:rsidRDefault="00192A31" w:rsidP="00192A31">
            <w:pPr>
              <w:rPr>
                <w:rFonts w:ascii="Arial" w:hAnsi="Arial" w:cs="Arial"/>
                <w:b/>
                <w:color w:val="000000" w:themeColor="text1"/>
                <w:sz w:val="18"/>
                <w:szCs w:val="18"/>
              </w:rPr>
            </w:pPr>
            <w:r w:rsidRPr="00EB4E98">
              <w:rPr>
                <w:rFonts w:ascii="Arial" w:hAnsi="Arial" w:cs="Arial"/>
                <w:b/>
                <w:color w:val="000000" w:themeColor="text1"/>
                <w:sz w:val="18"/>
                <w:szCs w:val="18"/>
              </w:rPr>
              <w:t>Broad Features:</w:t>
            </w:r>
          </w:p>
          <w:p w14:paraId="78D049A4" w14:textId="77777777" w:rsidR="00192A31" w:rsidRPr="00EB4E98" w:rsidRDefault="00192A31" w:rsidP="00192A31">
            <w:pPr>
              <w:rPr>
                <w:rFonts w:ascii="Arial" w:hAnsi="Arial" w:cs="Arial"/>
                <w:bCs/>
                <w:color w:val="000000" w:themeColor="text1"/>
                <w:sz w:val="18"/>
                <w:szCs w:val="18"/>
                <w:lang w:val="en-GB"/>
              </w:rPr>
            </w:pPr>
            <w:r w:rsidRPr="00EB4E98">
              <w:rPr>
                <w:rFonts w:ascii="Arial" w:hAnsi="Arial" w:cs="Arial"/>
                <w:bCs/>
                <w:color w:val="000000" w:themeColor="text1"/>
                <w:sz w:val="18"/>
                <w:szCs w:val="18"/>
                <w:lang w:val="en-GB"/>
              </w:rPr>
              <w:t>Weir: 222m Long 11 blocks 7.5m height</w:t>
            </w:r>
          </w:p>
          <w:p w14:paraId="69A612B6" w14:textId="77777777" w:rsidR="00192A31" w:rsidRPr="00EB4E98" w:rsidRDefault="00192A31" w:rsidP="00192A31">
            <w:pPr>
              <w:rPr>
                <w:rFonts w:ascii="Arial" w:hAnsi="Arial" w:cs="Arial"/>
                <w:bCs/>
                <w:color w:val="000000" w:themeColor="text1"/>
                <w:sz w:val="18"/>
                <w:szCs w:val="18"/>
                <w:lang w:val="pt-BR"/>
              </w:rPr>
            </w:pPr>
            <w:r w:rsidRPr="00EB4E98">
              <w:rPr>
                <w:rFonts w:ascii="Arial" w:hAnsi="Arial" w:cs="Arial"/>
                <w:bCs/>
                <w:color w:val="000000" w:themeColor="text1"/>
                <w:sz w:val="18"/>
                <w:szCs w:val="18"/>
                <w:lang w:val="pt-BR"/>
              </w:rPr>
              <w:t>Tunnel: Circular 2.6m dia 199m long.</w:t>
            </w:r>
          </w:p>
          <w:p w14:paraId="2328ACF5" w14:textId="77777777" w:rsidR="00192A31" w:rsidRPr="00EB4E98" w:rsidRDefault="00192A31" w:rsidP="00192A31">
            <w:pPr>
              <w:rPr>
                <w:rFonts w:ascii="Arial" w:hAnsi="Arial" w:cs="Arial"/>
                <w:bCs/>
                <w:color w:val="000000" w:themeColor="text1"/>
                <w:sz w:val="18"/>
                <w:szCs w:val="18"/>
                <w:lang w:val="en-GB"/>
              </w:rPr>
            </w:pPr>
            <w:r w:rsidRPr="00EB4E98">
              <w:rPr>
                <w:rFonts w:ascii="Arial" w:hAnsi="Arial" w:cs="Arial"/>
                <w:bCs/>
                <w:color w:val="000000" w:themeColor="text1"/>
                <w:sz w:val="18"/>
                <w:szCs w:val="18"/>
                <w:lang w:val="en-GB"/>
              </w:rPr>
              <w:t>Power House: Surface</w:t>
            </w:r>
          </w:p>
          <w:p w14:paraId="6A7FE880" w14:textId="77777777" w:rsidR="00192A31" w:rsidRPr="00EB4E98" w:rsidRDefault="00192A31" w:rsidP="00192A31">
            <w:pPr>
              <w:rPr>
                <w:rFonts w:ascii="Arial" w:hAnsi="Arial" w:cs="Arial"/>
                <w:color w:val="000000" w:themeColor="text1"/>
                <w:sz w:val="18"/>
                <w:szCs w:val="18"/>
              </w:rPr>
            </w:pPr>
            <w:proofErr w:type="gramStart"/>
            <w:r w:rsidRPr="00EB4E98">
              <w:rPr>
                <w:rFonts w:ascii="Arial" w:hAnsi="Arial" w:cs="Arial"/>
                <w:color w:val="000000" w:themeColor="text1"/>
                <w:sz w:val="18"/>
                <w:szCs w:val="18"/>
              </w:rPr>
              <w:t>Turbine :</w:t>
            </w:r>
            <w:proofErr w:type="gramEnd"/>
            <w:r w:rsidRPr="00EB4E98">
              <w:rPr>
                <w:rFonts w:ascii="Arial" w:hAnsi="Arial" w:cs="Arial"/>
                <w:color w:val="000000" w:themeColor="text1"/>
                <w:sz w:val="18"/>
                <w:szCs w:val="18"/>
              </w:rPr>
              <w:t xml:space="preserve"> Vertical Pelton</w:t>
            </w:r>
          </w:p>
          <w:p w14:paraId="48076ADD" w14:textId="77777777" w:rsidR="00192A31" w:rsidRPr="00EB4E98" w:rsidRDefault="00192A31" w:rsidP="00192A31">
            <w:pPr>
              <w:rPr>
                <w:rFonts w:ascii="Arial" w:hAnsi="Arial" w:cs="Arial"/>
                <w:snapToGrid w:val="0"/>
                <w:color w:val="000000" w:themeColor="text1"/>
                <w:sz w:val="18"/>
                <w:szCs w:val="18"/>
                <w:u w:val="single"/>
              </w:rPr>
            </w:pPr>
            <w:r w:rsidRPr="00EB4E98">
              <w:rPr>
                <w:rFonts w:ascii="Arial" w:hAnsi="Arial" w:cs="Arial"/>
                <w:b/>
                <w:bCs/>
                <w:color w:val="000000" w:themeColor="text1"/>
                <w:sz w:val="18"/>
                <w:szCs w:val="18"/>
                <w:lang w:val="en-GB"/>
              </w:rPr>
              <w:t xml:space="preserve">Cost: </w:t>
            </w:r>
            <w:r w:rsidRPr="00EB4E98">
              <w:rPr>
                <w:rFonts w:ascii="Arial" w:hAnsi="Arial" w:cs="Arial"/>
                <w:color w:val="000000" w:themeColor="text1"/>
                <w:sz w:val="18"/>
                <w:szCs w:val="18"/>
                <w:u w:val="single"/>
                <w:lang w:val="en-GB"/>
              </w:rPr>
              <w:t>Original</w:t>
            </w:r>
            <w:r w:rsidRPr="00EB4E98">
              <w:rPr>
                <w:rFonts w:ascii="Arial" w:hAnsi="Arial" w:cs="Arial"/>
                <w:color w:val="000000" w:themeColor="text1"/>
                <w:sz w:val="18"/>
                <w:szCs w:val="18"/>
                <w:lang w:val="en-GB"/>
              </w:rPr>
              <w:t xml:space="preserve">: </w:t>
            </w:r>
            <w:r w:rsidRPr="00EB4E98">
              <w:rPr>
                <w:rFonts w:ascii="Arial" w:hAnsi="Arial" w:cs="Arial"/>
                <w:color w:val="000000" w:themeColor="text1"/>
                <w:sz w:val="18"/>
                <w:szCs w:val="18"/>
                <w:u w:val="single"/>
                <w:lang w:val="en-GB"/>
              </w:rPr>
              <w:t xml:space="preserve">136.79 </w:t>
            </w:r>
          </w:p>
          <w:p w14:paraId="5F9B7D7F" w14:textId="77777777" w:rsidR="00192A31" w:rsidRPr="00EB4E98" w:rsidRDefault="00192A31" w:rsidP="00192A31">
            <w:pPr>
              <w:rPr>
                <w:rFonts w:ascii="Arial" w:hAnsi="Arial" w:cs="Arial"/>
                <w:snapToGrid w:val="0"/>
                <w:color w:val="000000" w:themeColor="text1"/>
                <w:sz w:val="18"/>
                <w:szCs w:val="18"/>
              </w:rPr>
            </w:pPr>
            <w:r w:rsidRPr="00EB4E98">
              <w:rPr>
                <w:rFonts w:ascii="Arial" w:hAnsi="Arial" w:cs="Arial"/>
                <w:color w:val="000000" w:themeColor="text1"/>
                <w:sz w:val="18"/>
                <w:szCs w:val="18"/>
                <w:lang w:val="en-GB"/>
              </w:rPr>
              <w:t xml:space="preserve">          Latest</w:t>
            </w:r>
            <w:r w:rsidRPr="00EB4E98">
              <w:rPr>
                <w:rFonts w:ascii="Arial" w:hAnsi="Arial" w:cs="Arial"/>
                <w:b/>
                <w:bCs/>
                <w:color w:val="000000" w:themeColor="text1"/>
                <w:sz w:val="18"/>
                <w:szCs w:val="18"/>
                <w:lang w:val="en-GB"/>
              </w:rPr>
              <w:t xml:space="preserve">: </w:t>
            </w:r>
            <w:r w:rsidRPr="00EB4E98">
              <w:rPr>
                <w:rFonts w:ascii="Arial" w:hAnsi="Arial" w:cs="Arial"/>
                <w:snapToGrid w:val="0"/>
                <w:color w:val="000000" w:themeColor="text1"/>
                <w:sz w:val="18"/>
                <w:szCs w:val="18"/>
              </w:rPr>
              <w:t xml:space="preserve">   280 </w:t>
            </w:r>
          </w:p>
          <w:p w14:paraId="6B2A497A" w14:textId="77777777" w:rsidR="00192A31" w:rsidRPr="00EB4E98" w:rsidRDefault="00192A31" w:rsidP="00192A31">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28949D90" w14:textId="5051AD14" w:rsidR="00192A31" w:rsidRPr="00EB4E98" w:rsidRDefault="00192A31" w:rsidP="00192A31">
            <w:pPr>
              <w:keepNext/>
              <w:outlineLvl w:val="1"/>
              <w:rPr>
                <w:b/>
                <w:bCs/>
                <w:color w:val="000000" w:themeColor="text1"/>
                <w:sz w:val="18"/>
                <w:szCs w:val="18"/>
              </w:rPr>
            </w:pPr>
            <w:r w:rsidRPr="00EB4E98">
              <w:rPr>
                <w:rFonts w:ascii="Arial" w:hAnsi="Arial" w:cs="Arial"/>
                <w:snapToGrid w:val="0"/>
                <w:color w:val="000000" w:themeColor="text1"/>
                <w:sz w:val="18"/>
                <w:szCs w:val="18"/>
              </w:rPr>
              <w:t xml:space="preserve">Civil &amp; HM : </w:t>
            </w:r>
            <w:r w:rsidRPr="00EB4E98">
              <w:rPr>
                <w:rFonts w:ascii="Arial" w:eastAsia="Calibri" w:hAnsi="Arial" w:cs="Arial"/>
                <w:color w:val="000000" w:themeColor="text1"/>
                <w:sz w:val="18"/>
                <w:szCs w:val="18"/>
              </w:rPr>
              <w:t xml:space="preserve">PRIL- Sri </w:t>
            </w:r>
            <w:proofErr w:type="spellStart"/>
            <w:r w:rsidRPr="00EB4E98">
              <w:rPr>
                <w:rFonts w:ascii="Arial" w:eastAsia="Calibri" w:hAnsi="Arial" w:cs="Arial"/>
                <w:color w:val="000000" w:themeColor="text1"/>
                <w:sz w:val="18"/>
                <w:szCs w:val="18"/>
              </w:rPr>
              <w:t>Sarvana</w:t>
            </w:r>
            <w:proofErr w:type="spellEnd"/>
            <w:r w:rsidRPr="00EB4E98">
              <w:rPr>
                <w:rFonts w:ascii="Arial" w:eastAsia="Calibri" w:hAnsi="Arial" w:cs="Arial"/>
                <w:color w:val="000000" w:themeColor="text1"/>
                <w:sz w:val="18"/>
                <w:szCs w:val="18"/>
              </w:rPr>
              <w:t xml:space="preserve"> Industries</w:t>
            </w:r>
          </w:p>
        </w:tc>
        <w:tc>
          <w:tcPr>
            <w:tcW w:w="1327" w:type="dxa"/>
          </w:tcPr>
          <w:p w14:paraId="6869B77F" w14:textId="77777777" w:rsidR="00192A31" w:rsidRPr="00EB4E98" w:rsidRDefault="00192A31" w:rsidP="00192A31">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Kerala</w:t>
            </w:r>
          </w:p>
          <w:p w14:paraId="3AB17E2B" w14:textId="77777777" w:rsidR="00192A31" w:rsidRPr="00EB4E98" w:rsidRDefault="00192A31" w:rsidP="00192A31">
            <w:pPr>
              <w:rPr>
                <w:rFonts w:ascii="Arial" w:hAnsi="Arial" w:cs="Arial"/>
                <w:color w:val="000000" w:themeColor="text1"/>
                <w:sz w:val="18"/>
                <w:szCs w:val="18"/>
              </w:rPr>
            </w:pPr>
          </w:p>
          <w:p w14:paraId="46421B33" w14:textId="77777777" w:rsidR="00192A31" w:rsidRPr="00EB4E98" w:rsidRDefault="00192A31" w:rsidP="00192A31">
            <w:pPr>
              <w:pStyle w:val="Heading1"/>
              <w:jc w:val="center"/>
              <w:rPr>
                <w:rFonts w:ascii="Arial" w:hAnsi="Arial" w:cs="Arial"/>
                <w:b w:val="0"/>
                <w:bCs w:val="0"/>
                <w:color w:val="000000" w:themeColor="text1"/>
                <w:sz w:val="18"/>
                <w:szCs w:val="18"/>
                <w:u w:val="single"/>
                <w:lang w:val="en-US"/>
              </w:rPr>
            </w:pPr>
            <w:r w:rsidRPr="00EB4E98">
              <w:rPr>
                <w:rFonts w:ascii="Arial" w:hAnsi="Arial" w:cs="Arial"/>
                <w:b w:val="0"/>
                <w:bCs w:val="0"/>
                <w:color w:val="000000" w:themeColor="text1"/>
                <w:sz w:val="18"/>
                <w:szCs w:val="18"/>
                <w:u w:val="single"/>
                <w:lang w:val="en-US"/>
              </w:rPr>
              <w:t>2012-13</w:t>
            </w:r>
          </w:p>
          <w:p w14:paraId="711A5CB9" w14:textId="77777777" w:rsidR="00192A31" w:rsidRPr="00EB4E98" w:rsidRDefault="00192A31" w:rsidP="00192A31">
            <w:pPr>
              <w:jc w:val="center"/>
              <w:rPr>
                <w:rFonts w:ascii="Arial" w:hAnsi="Arial" w:cs="Arial"/>
                <w:color w:val="000000" w:themeColor="text1"/>
                <w:sz w:val="18"/>
                <w:szCs w:val="18"/>
              </w:rPr>
            </w:pPr>
            <w:r w:rsidRPr="00EB4E98">
              <w:rPr>
                <w:rFonts w:ascii="Arial" w:hAnsi="Arial" w:cs="Arial"/>
                <w:color w:val="000000" w:themeColor="text1"/>
                <w:sz w:val="18"/>
                <w:szCs w:val="18"/>
              </w:rPr>
              <w:t>2022-23</w:t>
            </w:r>
          </w:p>
          <w:p w14:paraId="1B642650" w14:textId="77777777" w:rsidR="00192A31" w:rsidRPr="00EB4E98" w:rsidRDefault="00192A31" w:rsidP="00192A31">
            <w:pPr>
              <w:jc w:val="center"/>
              <w:rPr>
                <w:rFonts w:ascii="Arial" w:hAnsi="Arial" w:cs="Arial"/>
                <w:color w:val="000000" w:themeColor="text1"/>
                <w:sz w:val="18"/>
                <w:szCs w:val="18"/>
              </w:rPr>
            </w:pPr>
            <w:r w:rsidRPr="00EB4E98">
              <w:rPr>
                <w:rFonts w:ascii="Arial" w:hAnsi="Arial" w:cs="Arial"/>
                <w:color w:val="000000" w:themeColor="text1"/>
                <w:sz w:val="18"/>
                <w:szCs w:val="18"/>
              </w:rPr>
              <w:t>(Mar’23)</w:t>
            </w:r>
          </w:p>
          <w:p w14:paraId="686D573B" w14:textId="77777777" w:rsidR="00192A31" w:rsidRPr="00EB4E98" w:rsidRDefault="00192A31" w:rsidP="00192A31">
            <w:pPr>
              <w:jc w:val="center"/>
              <w:rPr>
                <w:color w:val="000000" w:themeColor="text1"/>
                <w:sz w:val="18"/>
                <w:szCs w:val="18"/>
              </w:rPr>
            </w:pPr>
          </w:p>
        </w:tc>
        <w:tc>
          <w:tcPr>
            <w:tcW w:w="4000" w:type="dxa"/>
          </w:tcPr>
          <w:p w14:paraId="6C1E7D56"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 xml:space="preserve">Original contract for Civil &amp; HM works foreclosed without risk &amp; cost of Contractor    M/s. Coastal Project Ltd. </w:t>
            </w:r>
          </w:p>
          <w:p w14:paraId="68BB47DF"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 xml:space="preserve">-Civil &amp; HM works re-awarded to M/s PRIL-Sri </w:t>
            </w:r>
            <w:proofErr w:type="spellStart"/>
            <w:r w:rsidRPr="00EB4E98">
              <w:rPr>
                <w:rFonts w:ascii="Arial" w:hAnsi="Arial" w:cs="Arial"/>
                <w:color w:val="000000" w:themeColor="text1"/>
                <w:sz w:val="18"/>
                <w:szCs w:val="18"/>
              </w:rPr>
              <w:t>Sarvana</w:t>
            </w:r>
            <w:proofErr w:type="spellEnd"/>
            <w:r w:rsidRPr="00EB4E98">
              <w:rPr>
                <w:rFonts w:ascii="Arial" w:hAnsi="Arial" w:cs="Arial"/>
                <w:color w:val="000000" w:themeColor="text1"/>
                <w:sz w:val="18"/>
                <w:szCs w:val="18"/>
              </w:rPr>
              <w:t xml:space="preserve"> Industries Pvt. Ltd. on 05.01.2018. </w:t>
            </w:r>
          </w:p>
          <w:p w14:paraId="73C12B1F"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 xml:space="preserve">KSEB decided to execute E&amp;M works departmentally &amp; tendering was awarded to M/s </w:t>
            </w:r>
            <w:proofErr w:type="spellStart"/>
            <w:r w:rsidRPr="00EB4E98">
              <w:rPr>
                <w:rFonts w:ascii="Arial" w:hAnsi="Arial" w:cs="Arial"/>
                <w:color w:val="000000" w:themeColor="text1"/>
                <w:sz w:val="18"/>
                <w:szCs w:val="18"/>
              </w:rPr>
              <w:t>Fitwell</w:t>
            </w:r>
            <w:proofErr w:type="spellEnd"/>
            <w:r w:rsidRPr="00EB4E98">
              <w:rPr>
                <w:rFonts w:ascii="Arial" w:hAnsi="Arial" w:cs="Arial"/>
                <w:color w:val="000000" w:themeColor="text1"/>
                <w:sz w:val="18"/>
                <w:szCs w:val="18"/>
              </w:rPr>
              <w:t>.</w:t>
            </w:r>
          </w:p>
          <w:p w14:paraId="54A040CB" w14:textId="77777777" w:rsidR="00192A31" w:rsidRPr="00EB4E98" w:rsidRDefault="00192A31" w:rsidP="00192A31">
            <w:pPr>
              <w:jc w:val="both"/>
              <w:rPr>
                <w:rFonts w:ascii="Arial" w:hAnsi="Arial" w:cs="Arial"/>
                <w:color w:val="000000" w:themeColor="text1"/>
                <w:sz w:val="18"/>
                <w:szCs w:val="18"/>
              </w:rPr>
            </w:pPr>
          </w:p>
          <w:p w14:paraId="22E28164"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Civil Works</w:t>
            </w:r>
            <w:r w:rsidRPr="00EB4E98">
              <w:rPr>
                <w:rFonts w:ascii="Arial" w:hAnsi="Arial" w:cs="Arial"/>
                <w:color w:val="000000" w:themeColor="text1"/>
                <w:sz w:val="18"/>
                <w:szCs w:val="18"/>
              </w:rPr>
              <w:t>:</w:t>
            </w:r>
          </w:p>
          <w:p w14:paraId="668AA467"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Weir:</w:t>
            </w:r>
            <w:r w:rsidRPr="00EB4E98">
              <w:rPr>
                <w:rFonts w:ascii="Arial" w:hAnsi="Arial" w:cs="Arial"/>
                <w:color w:val="000000" w:themeColor="text1"/>
                <w:sz w:val="18"/>
                <w:szCs w:val="18"/>
              </w:rPr>
              <w:t xml:space="preserve"> 70% completed 9 out of 11 block completed.</w:t>
            </w:r>
          </w:p>
          <w:p w14:paraId="6FD203C4"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Approach Channel &amp; Intake</w:t>
            </w:r>
            <w:r w:rsidRPr="00EB4E98">
              <w:rPr>
                <w:rFonts w:ascii="Arial" w:hAnsi="Arial" w:cs="Arial"/>
                <w:color w:val="000000" w:themeColor="text1"/>
                <w:sz w:val="18"/>
                <w:szCs w:val="18"/>
              </w:rPr>
              <w:t>: 4011 m3 excavation out of 9584 m3. done.</w:t>
            </w:r>
          </w:p>
          <w:p w14:paraId="66E77C2C"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Power Tunnel</w:t>
            </w:r>
            <w:r w:rsidRPr="00EB4E98">
              <w:rPr>
                <w:rFonts w:ascii="Arial" w:hAnsi="Arial" w:cs="Arial"/>
                <w:color w:val="000000" w:themeColor="text1"/>
                <w:sz w:val="18"/>
                <w:szCs w:val="18"/>
              </w:rPr>
              <w:t xml:space="preserve">:   Excavation &amp; Concreting completed. Steel line fabrication and </w:t>
            </w:r>
            <w:proofErr w:type="gramStart"/>
            <w:r w:rsidRPr="00EB4E98">
              <w:rPr>
                <w:rFonts w:ascii="Arial" w:hAnsi="Arial" w:cs="Arial"/>
                <w:color w:val="000000" w:themeColor="text1"/>
                <w:sz w:val="18"/>
                <w:szCs w:val="18"/>
              </w:rPr>
              <w:t>erection  completed</w:t>
            </w:r>
            <w:proofErr w:type="gramEnd"/>
            <w:r w:rsidRPr="00EB4E98">
              <w:rPr>
                <w:rFonts w:ascii="Arial" w:hAnsi="Arial" w:cs="Arial"/>
                <w:color w:val="000000" w:themeColor="text1"/>
                <w:sz w:val="18"/>
                <w:szCs w:val="18"/>
              </w:rPr>
              <w:t xml:space="preserve">. </w:t>
            </w:r>
          </w:p>
          <w:p w14:paraId="59939B7E"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Penstock, Anchor, Rocker support:</w:t>
            </w:r>
            <w:r w:rsidRPr="00EB4E98">
              <w:rPr>
                <w:rFonts w:ascii="Arial" w:hAnsi="Arial" w:cs="Arial"/>
                <w:color w:val="000000" w:themeColor="text1"/>
                <w:sz w:val="18"/>
                <w:szCs w:val="18"/>
              </w:rPr>
              <w:t xml:space="preserve"> - Excavation 32932 m3 out of 37839.37 m,3. concreting 6138 m3   out of 12082 m3 completed, Fabrication of penstock 1953 MT out of 2286.32MT completed and erection 1544 out of 2341 MT completed.                   </w:t>
            </w:r>
          </w:p>
          <w:p w14:paraId="0EC1261D"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Power House, switchyard &amp; allied works</w:t>
            </w:r>
            <w:r w:rsidRPr="00EB4E98">
              <w:rPr>
                <w:rFonts w:ascii="Arial" w:hAnsi="Arial" w:cs="Arial"/>
                <w:color w:val="000000" w:themeColor="text1"/>
                <w:sz w:val="18"/>
                <w:szCs w:val="18"/>
              </w:rPr>
              <w:t>: 40283/43690 m3 excavation and 9670 /16209 m3 concreting completed.</w:t>
            </w:r>
          </w:p>
          <w:p w14:paraId="22DFEB3F"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E&amp;M Works:</w:t>
            </w:r>
            <w:r w:rsidRPr="00EB4E98">
              <w:rPr>
                <w:rFonts w:ascii="Arial" w:hAnsi="Arial" w:cs="Arial"/>
                <w:color w:val="000000" w:themeColor="text1"/>
                <w:sz w:val="18"/>
                <w:szCs w:val="18"/>
              </w:rPr>
              <w:t xml:space="preserve"> Tender for erection of supplied Electro/ Hydro Mechanical equipment for power house was awarded to M/s </w:t>
            </w:r>
            <w:proofErr w:type="spellStart"/>
            <w:r w:rsidRPr="00EB4E98">
              <w:rPr>
                <w:rFonts w:ascii="Arial" w:hAnsi="Arial" w:cs="Arial"/>
                <w:color w:val="000000" w:themeColor="text1"/>
                <w:sz w:val="18"/>
                <w:szCs w:val="18"/>
              </w:rPr>
              <w:t>Fitwell</w:t>
            </w:r>
            <w:proofErr w:type="spellEnd"/>
            <w:r w:rsidRPr="00EB4E98">
              <w:rPr>
                <w:rFonts w:ascii="Arial" w:hAnsi="Arial" w:cs="Arial"/>
                <w:color w:val="000000" w:themeColor="text1"/>
                <w:sz w:val="18"/>
                <w:szCs w:val="18"/>
              </w:rPr>
              <w:t>. Work commenced on 10.07.2020 and at present 54% work have been completed.</w:t>
            </w:r>
          </w:p>
          <w:p w14:paraId="45B85BEF" w14:textId="77777777"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p>
        </w:tc>
        <w:tc>
          <w:tcPr>
            <w:tcW w:w="2756" w:type="dxa"/>
          </w:tcPr>
          <w:p w14:paraId="4CABB012" w14:textId="77777777" w:rsidR="00192A31" w:rsidRPr="00EB4E98" w:rsidRDefault="00192A31" w:rsidP="00942158">
            <w:pPr>
              <w:jc w:val="both"/>
              <w:rPr>
                <w:color w:val="000000" w:themeColor="text1"/>
              </w:rPr>
            </w:pPr>
            <w:bookmarkStart w:id="0" w:name="_GoBack"/>
            <w:bookmarkEnd w:id="0"/>
          </w:p>
        </w:tc>
      </w:tr>
      <w:tr w:rsidR="00192A31" w:rsidRPr="001D3E3E" w14:paraId="7178505C" w14:textId="77777777" w:rsidTr="00E14C36">
        <w:trPr>
          <w:trHeight w:val="300"/>
          <w:jc w:val="center"/>
        </w:trPr>
        <w:tc>
          <w:tcPr>
            <w:tcW w:w="533" w:type="dxa"/>
          </w:tcPr>
          <w:p w14:paraId="48FCDF0D" w14:textId="53BAADB1" w:rsidR="00192A31" w:rsidRDefault="00192A31" w:rsidP="00192A31">
            <w:pPr>
              <w:pStyle w:val="Header"/>
              <w:jc w:val="center"/>
              <w:rPr>
                <w:sz w:val="18"/>
                <w:szCs w:val="18"/>
              </w:rPr>
            </w:pPr>
            <w:r w:rsidRPr="001D3E3E">
              <w:rPr>
                <w:rFonts w:ascii="Arial" w:hAnsi="Arial" w:cs="Arial"/>
                <w:sz w:val="28"/>
                <w:szCs w:val="28"/>
              </w:rPr>
              <w:t>C</w:t>
            </w:r>
          </w:p>
        </w:tc>
        <w:tc>
          <w:tcPr>
            <w:tcW w:w="2278" w:type="dxa"/>
          </w:tcPr>
          <w:p w14:paraId="2805CFCA" w14:textId="6E0AC662" w:rsidR="00192A31" w:rsidRPr="00EB4E98" w:rsidRDefault="00192A31" w:rsidP="00192A31">
            <w:pPr>
              <w:keepNext/>
              <w:outlineLvl w:val="1"/>
              <w:rPr>
                <w:b/>
                <w:bCs/>
                <w:color w:val="000000" w:themeColor="text1"/>
                <w:sz w:val="18"/>
                <w:szCs w:val="18"/>
              </w:rPr>
            </w:pPr>
            <w:r w:rsidRPr="001D3E3E">
              <w:rPr>
                <w:rFonts w:ascii="Arial" w:hAnsi="Arial" w:cs="Arial"/>
                <w:b/>
                <w:bCs/>
                <w:sz w:val="28"/>
                <w:szCs w:val="28"/>
              </w:rPr>
              <w:t>Private Sector</w:t>
            </w:r>
          </w:p>
        </w:tc>
        <w:tc>
          <w:tcPr>
            <w:tcW w:w="1327" w:type="dxa"/>
          </w:tcPr>
          <w:p w14:paraId="0201389A" w14:textId="77777777" w:rsidR="00192A31" w:rsidRPr="00EB4E98" w:rsidRDefault="00192A31" w:rsidP="00192A31">
            <w:pPr>
              <w:jc w:val="center"/>
              <w:rPr>
                <w:color w:val="000000" w:themeColor="text1"/>
                <w:sz w:val="18"/>
                <w:szCs w:val="18"/>
              </w:rPr>
            </w:pPr>
          </w:p>
        </w:tc>
        <w:tc>
          <w:tcPr>
            <w:tcW w:w="4000" w:type="dxa"/>
          </w:tcPr>
          <w:p w14:paraId="03E5129D" w14:textId="77777777"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p>
        </w:tc>
        <w:tc>
          <w:tcPr>
            <w:tcW w:w="2756" w:type="dxa"/>
          </w:tcPr>
          <w:p w14:paraId="0607BA07" w14:textId="77777777" w:rsidR="00192A31" w:rsidRPr="00EB4E98" w:rsidRDefault="00192A31" w:rsidP="00192A31">
            <w:pPr>
              <w:rPr>
                <w:color w:val="000000" w:themeColor="text1"/>
              </w:rPr>
            </w:pPr>
          </w:p>
        </w:tc>
      </w:tr>
      <w:tr w:rsidR="00192A31" w:rsidRPr="001D3E3E" w14:paraId="55FFD3F6" w14:textId="77777777" w:rsidTr="00E14C36">
        <w:trPr>
          <w:trHeight w:val="300"/>
          <w:jc w:val="center"/>
        </w:trPr>
        <w:tc>
          <w:tcPr>
            <w:tcW w:w="533" w:type="dxa"/>
          </w:tcPr>
          <w:p w14:paraId="2019F19C" w14:textId="5F45DA0D" w:rsidR="00192A31" w:rsidRDefault="00192A31" w:rsidP="00192A31">
            <w:pPr>
              <w:pStyle w:val="Header"/>
              <w:jc w:val="center"/>
              <w:rPr>
                <w:sz w:val="18"/>
                <w:szCs w:val="18"/>
              </w:rPr>
            </w:pPr>
            <w:r>
              <w:rPr>
                <w:sz w:val="18"/>
                <w:szCs w:val="18"/>
              </w:rPr>
              <w:t>7</w:t>
            </w:r>
          </w:p>
        </w:tc>
        <w:tc>
          <w:tcPr>
            <w:tcW w:w="2278" w:type="dxa"/>
          </w:tcPr>
          <w:p w14:paraId="5CAD0930" w14:textId="77777777" w:rsidR="00192A31" w:rsidRPr="00EB4E98" w:rsidRDefault="00192A31" w:rsidP="00192A31">
            <w:pPr>
              <w:rPr>
                <w:rFonts w:ascii="Arial" w:hAnsi="Arial" w:cs="Arial"/>
                <w:b/>
                <w:bCs/>
                <w:color w:val="000000" w:themeColor="text1"/>
                <w:sz w:val="18"/>
                <w:szCs w:val="18"/>
              </w:rPr>
            </w:pPr>
            <w:proofErr w:type="spellStart"/>
            <w:r w:rsidRPr="00EB4E98">
              <w:rPr>
                <w:rFonts w:ascii="Arial" w:hAnsi="Arial" w:cs="Arial"/>
                <w:b/>
                <w:bCs/>
                <w:color w:val="000000" w:themeColor="text1"/>
                <w:sz w:val="18"/>
                <w:szCs w:val="18"/>
              </w:rPr>
              <w:t>Tidong</w:t>
            </w:r>
            <w:proofErr w:type="spellEnd"/>
            <w:r w:rsidRPr="00EB4E98">
              <w:rPr>
                <w:rFonts w:ascii="Arial" w:hAnsi="Arial" w:cs="Arial"/>
                <w:b/>
                <w:bCs/>
                <w:color w:val="000000" w:themeColor="text1"/>
                <w:sz w:val="18"/>
                <w:szCs w:val="18"/>
              </w:rPr>
              <w:t>-I</w:t>
            </w:r>
          </w:p>
          <w:p w14:paraId="75464FC0"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 xml:space="preserve">M/s </w:t>
            </w:r>
            <w:proofErr w:type="spellStart"/>
            <w:r w:rsidRPr="00EB4E98">
              <w:rPr>
                <w:rFonts w:ascii="Arial" w:hAnsi="Arial" w:cs="Arial"/>
                <w:color w:val="000000" w:themeColor="text1"/>
                <w:sz w:val="18"/>
                <w:szCs w:val="18"/>
              </w:rPr>
              <w:t>Statkraft</w:t>
            </w:r>
            <w:proofErr w:type="spellEnd"/>
            <w:r w:rsidRPr="00EB4E98">
              <w:rPr>
                <w:rFonts w:ascii="Arial" w:hAnsi="Arial" w:cs="Arial"/>
                <w:color w:val="000000" w:themeColor="text1"/>
                <w:sz w:val="18"/>
                <w:szCs w:val="18"/>
              </w:rPr>
              <w:t xml:space="preserve"> India Pvt. Ltd.</w:t>
            </w:r>
          </w:p>
          <w:p w14:paraId="256E665F"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2x50 = 100 MW</w:t>
            </w:r>
          </w:p>
          <w:p w14:paraId="175A1A77"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28.07.2006</w:t>
            </w:r>
          </w:p>
          <w:p w14:paraId="76B5F36F" w14:textId="77777777" w:rsidR="00192A31" w:rsidRPr="00EB4E98" w:rsidRDefault="00192A31" w:rsidP="00192A31">
            <w:pPr>
              <w:rPr>
                <w:rFonts w:ascii="Arial" w:hAnsi="Arial" w:cs="Arial"/>
                <w:color w:val="000000" w:themeColor="text1"/>
                <w:sz w:val="18"/>
                <w:szCs w:val="18"/>
              </w:rPr>
            </w:pPr>
            <w:r w:rsidRPr="00EB4E98">
              <w:rPr>
                <w:rFonts w:ascii="Arial" w:hAnsi="Arial" w:cs="Arial"/>
                <w:b/>
                <w:bCs/>
                <w:color w:val="000000" w:themeColor="text1"/>
                <w:sz w:val="18"/>
                <w:szCs w:val="18"/>
              </w:rPr>
              <w:t>Broad Features:</w:t>
            </w:r>
          </w:p>
          <w:p w14:paraId="3D48EFF9"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 xml:space="preserve">HRT–D-3.5m L- 8461 m </w:t>
            </w:r>
          </w:p>
          <w:p w14:paraId="322AE6AB"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P.H. Surface</w:t>
            </w:r>
          </w:p>
          <w:p w14:paraId="32E00557"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t>Turbine –Vertical Pelton</w:t>
            </w:r>
          </w:p>
          <w:p w14:paraId="57399E90" w14:textId="77777777" w:rsidR="00192A31" w:rsidRPr="00EB4E98" w:rsidRDefault="00192A31" w:rsidP="00192A31">
            <w:pPr>
              <w:rPr>
                <w:rFonts w:ascii="Arial" w:hAnsi="Arial" w:cs="Arial"/>
                <w:color w:val="000000" w:themeColor="text1"/>
                <w:sz w:val="18"/>
                <w:szCs w:val="18"/>
              </w:rPr>
            </w:pPr>
            <w:r w:rsidRPr="00EB4E98">
              <w:rPr>
                <w:rFonts w:ascii="Arial" w:hAnsi="Arial" w:cs="Arial"/>
                <w:b/>
                <w:color w:val="000000" w:themeColor="text1"/>
                <w:sz w:val="18"/>
                <w:szCs w:val="18"/>
              </w:rPr>
              <w:t xml:space="preserve">Cost: </w:t>
            </w:r>
            <w:r w:rsidRPr="00EB4E98">
              <w:rPr>
                <w:rFonts w:ascii="Arial" w:hAnsi="Arial" w:cs="Arial"/>
                <w:color w:val="000000" w:themeColor="text1"/>
                <w:sz w:val="18"/>
                <w:szCs w:val="18"/>
                <w:u w:val="single"/>
              </w:rPr>
              <w:t>Original543.15</w:t>
            </w:r>
          </w:p>
          <w:p w14:paraId="5884F0D9" w14:textId="77777777" w:rsidR="00192A31" w:rsidRPr="00EB4E98" w:rsidRDefault="00192A31" w:rsidP="00192A31">
            <w:pPr>
              <w:rPr>
                <w:rFonts w:ascii="Arial" w:hAnsi="Arial" w:cs="Arial"/>
                <w:color w:val="000000" w:themeColor="text1"/>
                <w:sz w:val="18"/>
                <w:szCs w:val="18"/>
              </w:rPr>
            </w:pPr>
            <w:r w:rsidRPr="00EB4E98">
              <w:rPr>
                <w:rFonts w:ascii="Arial" w:hAnsi="Arial" w:cs="Arial"/>
                <w:color w:val="000000" w:themeColor="text1"/>
                <w:sz w:val="18"/>
                <w:szCs w:val="18"/>
              </w:rPr>
              <w:lastRenderedPageBreak/>
              <w:t xml:space="preserve">           Latest   1472</w:t>
            </w:r>
          </w:p>
          <w:p w14:paraId="7F189C4E" w14:textId="77777777" w:rsidR="00192A31" w:rsidRPr="00EB4E98" w:rsidRDefault="00192A31" w:rsidP="00192A31">
            <w:pPr>
              <w:rPr>
                <w:rFonts w:ascii="Arial" w:hAnsi="Arial" w:cs="Arial"/>
                <w:b/>
                <w:bCs/>
                <w:snapToGrid w:val="0"/>
                <w:color w:val="000000" w:themeColor="text1"/>
                <w:sz w:val="18"/>
                <w:szCs w:val="18"/>
                <w:u w:val="single"/>
              </w:rPr>
            </w:pPr>
            <w:r w:rsidRPr="00EB4E98">
              <w:rPr>
                <w:rFonts w:ascii="Arial" w:hAnsi="Arial" w:cs="Arial"/>
                <w:b/>
                <w:bCs/>
                <w:snapToGrid w:val="0"/>
                <w:color w:val="000000" w:themeColor="text1"/>
                <w:sz w:val="18"/>
                <w:szCs w:val="18"/>
                <w:u w:val="single"/>
              </w:rPr>
              <w:t>Contractors</w:t>
            </w:r>
          </w:p>
          <w:p w14:paraId="6E31569E" w14:textId="77777777" w:rsidR="00192A31" w:rsidRPr="00EB4E98" w:rsidRDefault="00192A31" w:rsidP="00192A31">
            <w:pPr>
              <w:rPr>
                <w:rFonts w:ascii="Arial" w:hAnsi="Arial" w:cs="Arial"/>
                <w:snapToGrid w:val="0"/>
                <w:color w:val="000000" w:themeColor="text1"/>
                <w:sz w:val="18"/>
                <w:szCs w:val="18"/>
              </w:rPr>
            </w:pPr>
            <w:r w:rsidRPr="00EB4E98">
              <w:rPr>
                <w:rFonts w:ascii="Arial" w:hAnsi="Arial" w:cs="Arial"/>
                <w:snapToGrid w:val="0"/>
                <w:color w:val="000000" w:themeColor="text1"/>
                <w:sz w:val="18"/>
                <w:szCs w:val="18"/>
              </w:rPr>
              <w:t>Civil &amp;</w:t>
            </w:r>
            <w:proofErr w:type="gramStart"/>
            <w:r w:rsidRPr="00EB4E98">
              <w:rPr>
                <w:rFonts w:ascii="Arial" w:hAnsi="Arial" w:cs="Arial"/>
                <w:snapToGrid w:val="0"/>
                <w:color w:val="000000" w:themeColor="text1"/>
                <w:sz w:val="18"/>
                <w:szCs w:val="18"/>
              </w:rPr>
              <w:t>HM :</w:t>
            </w:r>
            <w:proofErr w:type="gramEnd"/>
            <w:r w:rsidRPr="00EB4E98">
              <w:rPr>
                <w:rFonts w:ascii="Arial" w:hAnsi="Arial" w:cs="Arial"/>
                <w:snapToGrid w:val="0"/>
                <w:color w:val="000000" w:themeColor="text1"/>
                <w:sz w:val="18"/>
                <w:szCs w:val="18"/>
              </w:rPr>
              <w:t xml:space="preserve"> SCL </w:t>
            </w:r>
            <w:proofErr w:type="spellStart"/>
            <w:r w:rsidRPr="00EB4E98">
              <w:rPr>
                <w:rFonts w:ascii="Arial" w:hAnsi="Arial" w:cs="Arial"/>
                <w:snapToGrid w:val="0"/>
                <w:color w:val="000000" w:themeColor="text1"/>
                <w:sz w:val="18"/>
                <w:szCs w:val="18"/>
              </w:rPr>
              <w:t>Infratech</w:t>
            </w:r>
            <w:proofErr w:type="spellEnd"/>
            <w:r w:rsidRPr="00EB4E98">
              <w:rPr>
                <w:rFonts w:ascii="Arial" w:hAnsi="Arial" w:cs="Arial"/>
                <w:snapToGrid w:val="0"/>
                <w:color w:val="000000" w:themeColor="text1"/>
                <w:sz w:val="18"/>
                <w:szCs w:val="18"/>
              </w:rPr>
              <w:t xml:space="preserve"> / Himalaya </w:t>
            </w:r>
          </w:p>
          <w:p w14:paraId="1E56AC2A" w14:textId="75D4D605" w:rsidR="00192A31" w:rsidRPr="00EB4E98" w:rsidRDefault="00192A31" w:rsidP="00192A31">
            <w:pPr>
              <w:keepNext/>
              <w:outlineLvl w:val="1"/>
              <w:rPr>
                <w:b/>
                <w:bCs/>
                <w:color w:val="000000" w:themeColor="text1"/>
                <w:sz w:val="18"/>
                <w:szCs w:val="18"/>
              </w:rPr>
            </w:pPr>
            <w:r w:rsidRPr="00EB4E98">
              <w:rPr>
                <w:rFonts w:ascii="Arial" w:hAnsi="Arial" w:cs="Arial"/>
                <w:snapToGrid w:val="0"/>
                <w:color w:val="000000" w:themeColor="text1"/>
                <w:sz w:val="18"/>
                <w:szCs w:val="18"/>
              </w:rPr>
              <w:t>E&amp;M : Alstom</w:t>
            </w:r>
          </w:p>
        </w:tc>
        <w:tc>
          <w:tcPr>
            <w:tcW w:w="1327" w:type="dxa"/>
          </w:tcPr>
          <w:p w14:paraId="3DCE85BC" w14:textId="77777777" w:rsidR="00192A31" w:rsidRPr="00EB4E98" w:rsidRDefault="00192A31" w:rsidP="00192A31">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lastRenderedPageBreak/>
              <w:t>H.P.</w:t>
            </w:r>
          </w:p>
          <w:p w14:paraId="36ED489A" w14:textId="77777777" w:rsidR="00192A31" w:rsidRPr="00EB4E98" w:rsidRDefault="00192A31" w:rsidP="00192A31">
            <w:pPr>
              <w:jc w:val="center"/>
              <w:rPr>
                <w:rFonts w:ascii="Arial" w:hAnsi="Arial" w:cs="Arial"/>
                <w:color w:val="000000" w:themeColor="text1"/>
                <w:sz w:val="18"/>
                <w:szCs w:val="18"/>
                <w:u w:val="single"/>
              </w:rPr>
            </w:pPr>
          </w:p>
          <w:p w14:paraId="4807047A" w14:textId="77777777" w:rsidR="00192A31" w:rsidRPr="00EB4E98" w:rsidRDefault="00192A31" w:rsidP="00192A31">
            <w:pPr>
              <w:jc w:val="center"/>
              <w:rPr>
                <w:rFonts w:ascii="Arial" w:hAnsi="Arial" w:cs="Arial"/>
                <w:color w:val="000000" w:themeColor="text1"/>
                <w:sz w:val="18"/>
                <w:szCs w:val="18"/>
                <w:u w:val="single"/>
              </w:rPr>
            </w:pPr>
            <w:r w:rsidRPr="00EB4E98">
              <w:rPr>
                <w:rFonts w:ascii="Arial" w:hAnsi="Arial" w:cs="Arial"/>
                <w:color w:val="000000" w:themeColor="text1"/>
                <w:sz w:val="18"/>
                <w:szCs w:val="18"/>
                <w:u w:val="single"/>
              </w:rPr>
              <w:t>2013-14</w:t>
            </w:r>
          </w:p>
          <w:p w14:paraId="50438F91" w14:textId="77777777" w:rsidR="00192A31" w:rsidRPr="00EB4E98" w:rsidRDefault="00192A31" w:rsidP="00192A31">
            <w:pPr>
              <w:jc w:val="center"/>
              <w:rPr>
                <w:rFonts w:ascii="Arial" w:hAnsi="Arial" w:cs="Arial"/>
                <w:color w:val="000000" w:themeColor="text1"/>
                <w:sz w:val="18"/>
                <w:szCs w:val="18"/>
              </w:rPr>
            </w:pPr>
            <w:r w:rsidRPr="00EB4E98">
              <w:rPr>
                <w:rFonts w:ascii="Arial" w:hAnsi="Arial" w:cs="Arial"/>
                <w:color w:val="000000" w:themeColor="text1"/>
                <w:sz w:val="18"/>
                <w:szCs w:val="18"/>
              </w:rPr>
              <w:t>2022-24</w:t>
            </w:r>
          </w:p>
          <w:p w14:paraId="7E178D76" w14:textId="4AE77FF2" w:rsidR="00192A31" w:rsidRPr="00EB4E98" w:rsidRDefault="00192A31" w:rsidP="00192A31">
            <w:pPr>
              <w:jc w:val="center"/>
              <w:rPr>
                <w:color w:val="000000" w:themeColor="text1"/>
                <w:sz w:val="18"/>
                <w:szCs w:val="18"/>
              </w:rPr>
            </w:pPr>
            <w:r w:rsidRPr="00EB4E98">
              <w:rPr>
                <w:rFonts w:ascii="Arial" w:hAnsi="Arial" w:cs="Arial"/>
                <w:snapToGrid w:val="0"/>
                <w:color w:val="000000" w:themeColor="text1"/>
                <w:sz w:val="18"/>
                <w:szCs w:val="18"/>
              </w:rPr>
              <w:t>(March-23</w:t>
            </w:r>
          </w:p>
        </w:tc>
        <w:tc>
          <w:tcPr>
            <w:tcW w:w="4000" w:type="dxa"/>
          </w:tcPr>
          <w:p w14:paraId="71E61AFD" w14:textId="77777777" w:rsidR="00192A31" w:rsidRPr="00EB4E98" w:rsidRDefault="00192A31" w:rsidP="00192A31">
            <w:pPr>
              <w:pStyle w:val="PlainText"/>
              <w:rPr>
                <w:rFonts w:ascii="Arial" w:hAnsi="Arial" w:cs="Arial"/>
                <w:color w:val="000000" w:themeColor="text1"/>
                <w:sz w:val="18"/>
                <w:szCs w:val="18"/>
              </w:rPr>
            </w:pPr>
            <w:r w:rsidRPr="00EB4E98">
              <w:rPr>
                <w:rFonts w:ascii="Arial" w:hAnsi="Arial" w:cs="Arial"/>
                <w:b/>
                <w:bCs/>
                <w:color w:val="000000" w:themeColor="text1"/>
                <w:sz w:val="18"/>
                <w:szCs w:val="18"/>
              </w:rPr>
              <w:t xml:space="preserve">Barrage&amp; River Diversion Works: </w:t>
            </w:r>
            <w:r w:rsidRPr="00EB4E98">
              <w:rPr>
                <w:rFonts w:ascii="Arial" w:hAnsi="Arial" w:cs="Arial"/>
                <w:bCs/>
                <w:color w:val="000000" w:themeColor="text1"/>
                <w:sz w:val="18"/>
                <w:szCs w:val="18"/>
              </w:rPr>
              <w:t>Common</w:t>
            </w:r>
            <w:r w:rsidRPr="00EB4E98">
              <w:rPr>
                <w:rFonts w:ascii="Arial" w:hAnsi="Arial" w:cs="Arial"/>
                <w:color w:val="000000" w:themeColor="text1"/>
                <w:sz w:val="18"/>
                <w:szCs w:val="18"/>
              </w:rPr>
              <w:t xml:space="preserve"> Excavation completed and 71700.84/73409.00 open cut rock excavation completed. 32144 cum out of 37159 cum concreting done.</w:t>
            </w:r>
          </w:p>
          <w:p w14:paraId="23A63E25"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color w:val="000000" w:themeColor="text1"/>
                <w:sz w:val="18"/>
                <w:szCs w:val="18"/>
              </w:rPr>
              <w:t>Head Regulator &amp; Desilting arrangement:</w:t>
            </w:r>
            <w:r w:rsidRPr="00EB4E98">
              <w:rPr>
                <w:rFonts w:ascii="Arial" w:hAnsi="Arial" w:cs="Arial"/>
                <w:color w:val="000000" w:themeColor="text1"/>
                <w:sz w:val="18"/>
                <w:szCs w:val="18"/>
              </w:rPr>
              <w:t xml:space="preserve"> Common excavation completed. 9763 cum open cut rock excavation out of 10,000 cum completed. </w:t>
            </w:r>
          </w:p>
          <w:p w14:paraId="3BAACA03"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color w:val="000000" w:themeColor="text1"/>
                <w:sz w:val="18"/>
                <w:szCs w:val="18"/>
              </w:rPr>
              <w:lastRenderedPageBreak/>
              <w:t>HRT (8409m):</w:t>
            </w:r>
            <w:r w:rsidRPr="00EB4E98">
              <w:rPr>
                <w:rFonts w:ascii="Arial" w:hAnsi="Arial" w:cs="Arial"/>
                <w:color w:val="000000" w:themeColor="text1"/>
                <w:sz w:val="18"/>
                <w:szCs w:val="18"/>
              </w:rPr>
              <w:t xml:space="preserve"> Excavation completed and 7925/8409 m lining concreting has been completed.</w:t>
            </w:r>
          </w:p>
          <w:p w14:paraId="2214B440"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color w:val="000000" w:themeColor="text1"/>
                <w:sz w:val="18"/>
                <w:szCs w:val="18"/>
              </w:rPr>
              <w:t xml:space="preserve">Surge Shaft: </w:t>
            </w:r>
            <w:proofErr w:type="gramStart"/>
            <w:r w:rsidRPr="00EB4E98">
              <w:rPr>
                <w:rFonts w:ascii="Arial" w:hAnsi="Arial" w:cs="Arial"/>
                <w:bCs/>
                <w:color w:val="000000" w:themeColor="text1"/>
                <w:sz w:val="18"/>
                <w:szCs w:val="18"/>
              </w:rPr>
              <w:t>E</w:t>
            </w:r>
            <w:r w:rsidRPr="00EB4E98">
              <w:rPr>
                <w:rFonts w:ascii="Arial" w:hAnsi="Arial" w:cs="Arial"/>
                <w:color w:val="000000" w:themeColor="text1"/>
                <w:sz w:val="18"/>
                <w:szCs w:val="18"/>
              </w:rPr>
              <w:t>xcavation  completed</w:t>
            </w:r>
            <w:proofErr w:type="gramEnd"/>
            <w:r w:rsidRPr="00EB4E98">
              <w:rPr>
                <w:rFonts w:ascii="Arial" w:hAnsi="Arial" w:cs="Arial"/>
                <w:color w:val="000000" w:themeColor="text1"/>
                <w:sz w:val="18"/>
                <w:szCs w:val="18"/>
              </w:rPr>
              <w:t>. Full steel lining remaining.</w:t>
            </w:r>
          </w:p>
          <w:p w14:paraId="0F53C8F4"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color w:val="000000" w:themeColor="text1"/>
                <w:sz w:val="18"/>
                <w:szCs w:val="18"/>
              </w:rPr>
              <w:t xml:space="preserve">Pressure Shaft: </w:t>
            </w:r>
            <w:r w:rsidRPr="00EB4E98">
              <w:rPr>
                <w:rFonts w:ascii="Arial" w:hAnsi="Arial" w:cs="Arial"/>
                <w:color w:val="000000" w:themeColor="text1"/>
                <w:sz w:val="18"/>
                <w:szCs w:val="18"/>
              </w:rPr>
              <w:t>Excavation completed. 80% lining remaining.</w:t>
            </w:r>
          </w:p>
          <w:p w14:paraId="1C50F9FB"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b/>
                <w:bCs/>
                <w:color w:val="000000" w:themeColor="text1"/>
                <w:sz w:val="18"/>
                <w:szCs w:val="18"/>
              </w:rPr>
              <w:t>Power house and Tail race channel</w:t>
            </w:r>
            <w:r w:rsidRPr="00EB4E98">
              <w:rPr>
                <w:rFonts w:ascii="Arial" w:hAnsi="Arial" w:cs="Arial"/>
                <w:color w:val="000000" w:themeColor="text1"/>
                <w:sz w:val="18"/>
                <w:szCs w:val="18"/>
              </w:rPr>
              <w:t>- 87709 cum out of 92500 cum excavation completed.</w:t>
            </w:r>
          </w:p>
          <w:p w14:paraId="6992D4A5"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11237 cum out of 16156 cum concreting completed.</w:t>
            </w:r>
          </w:p>
          <w:p w14:paraId="40F49C34"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Overall 92 % of Powerhouse civil works completed.</w:t>
            </w:r>
          </w:p>
          <w:p w14:paraId="03193DB4"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E&amp;M works Supply 97% completed and erection 90% Mechanical works and 50% Electrical works completed.</w:t>
            </w:r>
          </w:p>
          <w:p w14:paraId="7A60C873"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The work of transmission line is critical due to forest land clearance for 17 towers out of 54 towers due to realignment of the transmission line.</w:t>
            </w:r>
          </w:p>
          <w:p w14:paraId="6DF6EE78" w14:textId="77777777" w:rsidR="00192A31" w:rsidRPr="00EB4E98" w:rsidRDefault="00192A31" w:rsidP="00192A31">
            <w:pPr>
              <w:jc w:val="both"/>
              <w:rPr>
                <w:rFonts w:ascii="Arial" w:hAnsi="Arial" w:cs="Arial"/>
                <w:color w:val="000000" w:themeColor="text1"/>
                <w:sz w:val="18"/>
                <w:szCs w:val="18"/>
              </w:rPr>
            </w:pPr>
            <w:r w:rsidRPr="00EB4E98">
              <w:rPr>
                <w:rFonts w:ascii="Arial" w:hAnsi="Arial" w:cs="Arial"/>
                <w:color w:val="000000" w:themeColor="text1"/>
                <w:sz w:val="18"/>
                <w:szCs w:val="18"/>
              </w:rPr>
              <w:t>Overall physical progress achieved is 85%.</w:t>
            </w:r>
          </w:p>
          <w:p w14:paraId="689AEFA3" w14:textId="35276AC1"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r w:rsidRPr="00EB4E98">
              <w:rPr>
                <w:rFonts w:cs="Arial"/>
                <w:color w:val="000000" w:themeColor="text1"/>
                <w:sz w:val="18"/>
                <w:szCs w:val="18"/>
              </w:rPr>
              <w:t xml:space="preserve">M/s </w:t>
            </w:r>
            <w:proofErr w:type="spellStart"/>
            <w:r w:rsidRPr="00EB4E98">
              <w:rPr>
                <w:rFonts w:cs="Arial"/>
                <w:color w:val="000000" w:themeColor="text1"/>
                <w:sz w:val="18"/>
                <w:szCs w:val="18"/>
              </w:rPr>
              <w:t>Statkraft</w:t>
            </w:r>
            <w:proofErr w:type="spellEnd"/>
            <w:r w:rsidRPr="00EB4E98">
              <w:rPr>
                <w:rFonts w:cs="Arial"/>
                <w:color w:val="000000" w:themeColor="text1"/>
                <w:sz w:val="18"/>
                <w:szCs w:val="18"/>
              </w:rPr>
              <w:t xml:space="preserve"> India Pvt Ltd has acquired the 100% equity of the project on 04.09.2018</w:t>
            </w:r>
          </w:p>
        </w:tc>
        <w:tc>
          <w:tcPr>
            <w:tcW w:w="2756" w:type="dxa"/>
          </w:tcPr>
          <w:p w14:paraId="162C8032" w14:textId="77777777" w:rsidR="00192A31" w:rsidRPr="00EB4E98" w:rsidRDefault="00192A31" w:rsidP="00192A31">
            <w:pPr>
              <w:numPr>
                <w:ilvl w:val="0"/>
                <w:numId w:val="1"/>
              </w:numPr>
              <w:ind w:left="198" w:hanging="198"/>
              <w:rPr>
                <w:rFonts w:ascii="Arial" w:hAnsi="Arial" w:cs="Arial"/>
                <w:color w:val="000000" w:themeColor="text1"/>
                <w:sz w:val="18"/>
                <w:szCs w:val="18"/>
              </w:rPr>
            </w:pPr>
            <w:r w:rsidRPr="00EB4E98">
              <w:rPr>
                <w:rFonts w:ascii="Arial" w:hAnsi="Arial" w:cs="Arial"/>
                <w:color w:val="000000" w:themeColor="text1"/>
                <w:sz w:val="18"/>
                <w:szCs w:val="18"/>
              </w:rPr>
              <w:lastRenderedPageBreak/>
              <w:t>Transmission Line critical.</w:t>
            </w:r>
          </w:p>
          <w:p w14:paraId="1AE81F27" w14:textId="77777777" w:rsidR="00192A31" w:rsidRPr="00EB4E98" w:rsidRDefault="00192A31" w:rsidP="00192A31">
            <w:pPr>
              <w:rPr>
                <w:color w:val="000000" w:themeColor="text1"/>
              </w:rPr>
            </w:pPr>
          </w:p>
        </w:tc>
      </w:tr>
    </w:tbl>
    <w:p w14:paraId="55293A86" w14:textId="77777777" w:rsidR="00526346" w:rsidRPr="001D3E3E" w:rsidRDefault="00526346"/>
    <w:sectPr w:rsidR="00526346" w:rsidRPr="001D3E3E"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87BBB" w14:textId="77777777" w:rsidR="00245451" w:rsidRDefault="00245451">
      <w:r>
        <w:separator/>
      </w:r>
    </w:p>
  </w:endnote>
  <w:endnote w:type="continuationSeparator" w:id="0">
    <w:p w14:paraId="6FE07E47" w14:textId="77777777" w:rsidR="00245451" w:rsidRDefault="002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DA6" w14:textId="77777777" w:rsidR="00203D1D" w:rsidRDefault="00203D1D"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C1820" w14:textId="77777777" w:rsidR="00203D1D" w:rsidRDefault="00203D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72E" w14:textId="77777777" w:rsidR="00203D1D" w:rsidRDefault="00203D1D">
    <w:pPr>
      <w:pStyle w:val="Footer"/>
      <w:jc w:val="center"/>
    </w:pPr>
  </w:p>
  <w:p w14:paraId="159B55FE" w14:textId="77777777" w:rsidR="00203D1D" w:rsidRDefault="00203D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445" w14:textId="77777777" w:rsidR="00203D1D" w:rsidRDefault="00203D1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72893" w14:textId="77777777" w:rsidR="00245451" w:rsidRDefault="00245451">
      <w:r>
        <w:separator/>
      </w:r>
    </w:p>
  </w:footnote>
  <w:footnote w:type="continuationSeparator" w:id="0">
    <w:p w14:paraId="10EE15B0" w14:textId="77777777" w:rsidR="00245451" w:rsidRDefault="00245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6327" w14:textId="77777777" w:rsidR="00203D1D" w:rsidRDefault="00203D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89719" w14:textId="77777777" w:rsidR="00203D1D" w:rsidRDefault="00203D1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EF4E" w14:textId="17886BB8" w:rsidR="00203D1D" w:rsidRPr="003A7C82" w:rsidRDefault="00203D1D">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sidR="00010152">
      <w:rPr>
        <w:b w:val="0"/>
        <w:bCs w:val="0"/>
        <w:noProof/>
      </w:rPr>
      <w:t>5</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74FE0"/>
    <w:multiLevelType w:val="hybridMultilevel"/>
    <w:tmpl w:val="0846BB20"/>
    <w:numStyleLink w:val="ImportedStyle4"/>
  </w:abstractNum>
  <w:abstractNum w:abstractNumId="5"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8D30947"/>
    <w:multiLevelType w:val="hybridMultilevel"/>
    <w:tmpl w:val="180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7104C2F"/>
    <w:multiLevelType w:val="hybridMultilevel"/>
    <w:tmpl w:val="5A2CB7F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F5F7C45"/>
    <w:multiLevelType w:val="hybridMultilevel"/>
    <w:tmpl w:val="5E0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6"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8"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922559"/>
    <w:multiLevelType w:val="multilevel"/>
    <w:tmpl w:val="DE8E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5C0A2725"/>
    <w:multiLevelType w:val="hybridMultilevel"/>
    <w:tmpl w:val="6FB4D124"/>
    <w:numStyleLink w:val="ImportedStyle1"/>
  </w:abstractNum>
  <w:abstractNum w:abstractNumId="27"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06428"/>
    <w:multiLevelType w:val="hybridMultilevel"/>
    <w:tmpl w:val="45729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00A731E"/>
    <w:multiLevelType w:val="hybridMultilevel"/>
    <w:tmpl w:val="0838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96621"/>
    <w:multiLevelType w:val="hybridMultilevel"/>
    <w:tmpl w:val="A7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20"/>
  </w:num>
  <w:num w:numId="3">
    <w:abstractNumId w:val="15"/>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5"/>
  </w:num>
  <w:num w:numId="8">
    <w:abstractNumId w:val="1"/>
  </w:num>
  <w:num w:numId="9">
    <w:abstractNumId w:val="9"/>
  </w:num>
  <w:num w:numId="10">
    <w:abstractNumId w:val="19"/>
  </w:num>
  <w:num w:numId="11">
    <w:abstractNumId w:val="2"/>
  </w:num>
  <w:num w:numId="12">
    <w:abstractNumId w:val="0"/>
  </w:num>
  <w:num w:numId="13">
    <w:abstractNumId w:val="4"/>
  </w:num>
  <w:num w:numId="14">
    <w:abstractNumId w:val="24"/>
  </w:num>
  <w:num w:numId="15">
    <w:abstractNumId w:val="26"/>
  </w:num>
  <w:num w:numId="16">
    <w:abstractNumId w:val="25"/>
  </w:num>
  <w:num w:numId="17">
    <w:abstractNumId w:val="3"/>
  </w:num>
  <w:num w:numId="18">
    <w:abstractNumId w:val="10"/>
  </w:num>
  <w:num w:numId="19">
    <w:abstractNumId w:val="22"/>
  </w:num>
  <w:num w:numId="20">
    <w:abstractNumId w:val="7"/>
  </w:num>
  <w:num w:numId="21">
    <w:abstractNumId w:val="23"/>
  </w:num>
  <w:num w:numId="22">
    <w:abstractNumId w:val="33"/>
  </w:num>
  <w:num w:numId="23">
    <w:abstractNumId w:val="17"/>
  </w:num>
  <w:num w:numId="24">
    <w:abstractNumId w:val="6"/>
  </w:num>
  <w:num w:numId="25">
    <w:abstractNumId w:val="13"/>
  </w:num>
  <w:num w:numId="26">
    <w:abstractNumId w:val="31"/>
  </w:num>
  <w:num w:numId="27">
    <w:abstractNumId w:val="27"/>
  </w:num>
  <w:num w:numId="28">
    <w:abstractNumId w:val="8"/>
  </w:num>
  <w:num w:numId="29">
    <w:abstractNumId w:val="21"/>
  </w:num>
  <w:num w:numId="30">
    <w:abstractNumId w:val="11"/>
  </w:num>
  <w:num w:numId="31">
    <w:abstractNumId w:val="28"/>
  </w:num>
  <w:num w:numId="32">
    <w:abstractNumId w:val="14"/>
  </w:num>
  <w:num w:numId="33">
    <w:abstractNumId w:val="32"/>
  </w:num>
  <w:num w:numId="34">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10152"/>
    <w:rsid w:val="000252ED"/>
    <w:rsid w:val="000348AA"/>
    <w:rsid w:val="000724CE"/>
    <w:rsid w:val="00076293"/>
    <w:rsid w:val="00090451"/>
    <w:rsid w:val="00094E6F"/>
    <w:rsid w:val="00096D75"/>
    <w:rsid w:val="000B5EF5"/>
    <w:rsid w:val="000E0B97"/>
    <w:rsid w:val="000E557D"/>
    <w:rsid w:val="0010175D"/>
    <w:rsid w:val="0012356A"/>
    <w:rsid w:val="00126824"/>
    <w:rsid w:val="00144611"/>
    <w:rsid w:val="00157962"/>
    <w:rsid w:val="001713B0"/>
    <w:rsid w:val="00192A31"/>
    <w:rsid w:val="00193D16"/>
    <w:rsid w:val="00195918"/>
    <w:rsid w:val="001A4665"/>
    <w:rsid w:val="001C700B"/>
    <w:rsid w:val="001D011C"/>
    <w:rsid w:val="001D33FD"/>
    <w:rsid w:val="001D3E3E"/>
    <w:rsid w:val="001D4430"/>
    <w:rsid w:val="001E1941"/>
    <w:rsid w:val="001E39B8"/>
    <w:rsid w:val="001F6278"/>
    <w:rsid w:val="001F6A9E"/>
    <w:rsid w:val="00203D1D"/>
    <w:rsid w:val="0020583A"/>
    <w:rsid w:val="00207F7C"/>
    <w:rsid w:val="00214F4F"/>
    <w:rsid w:val="00215076"/>
    <w:rsid w:val="002213E0"/>
    <w:rsid w:val="0022452F"/>
    <w:rsid w:val="00232D17"/>
    <w:rsid w:val="00240CF8"/>
    <w:rsid w:val="00245451"/>
    <w:rsid w:val="002721ED"/>
    <w:rsid w:val="002819C3"/>
    <w:rsid w:val="0028709F"/>
    <w:rsid w:val="002B395A"/>
    <w:rsid w:val="002B45C0"/>
    <w:rsid w:val="002C59BB"/>
    <w:rsid w:val="002E6757"/>
    <w:rsid w:val="002F30CF"/>
    <w:rsid w:val="002F56B4"/>
    <w:rsid w:val="00303526"/>
    <w:rsid w:val="0030652C"/>
    <w:rsid w:val="0032220B"/>
    <w:rsid w:val="0032448E"/>
    <w:rsid w:val="00327171"/>
    <w:rsid w:val="00343A63"/>
    <w:rsid w:val="00345566"/>
    <w:rsid w:val="00364340"/>
    <w:rsid w:val="00380D44"/>
    <w:rsid w:val="003864AB"/>
    <w:rsid w:val="00390CFD"/>
    <w:rsid w:val="00391430"/>
    <w:rsid w:val="003A2691"/>
    <w:rsid w:val="003B3136"/>
    <w:rsid w:val="003B34CC"/>
    <w:rsid w:val="003B718B"/>
    <w:rsid w:val="003D5C50"/>
    <w:rsid w:val="003D5EEA"/>
    <w:rsid w:val="003D6C42"/>
    <w:rsid w:val="003E2161"/>
    <w:rsid w:val="003E2436"/>
    <w:rsid w:val="003E357B"/>
    <w:rsid w:val="003F1E86"/>
    <w:rsid w:val="003F6E2F"/>
    <w:rsid w:val="003F71EC"/>
    <w:rsid w:val="004051C4"/>
    <w:rsid w:val="004076D9"/>
    <w:rsid w:val="004215A9"/>
    <w:rsid w:val="0042451B"/>
    <w:rsid w:val="00431B65"/>
    <w:rsid w:val="004428E5"/>
    <w:rsid w:val="00443463"/>
    <w:rsid w:val="00450DB9"/>
    <w:rsid w:val="00454D75"/>
    <w:rsid w:val="00460D90"/>
    <w:rsid w:val="004672FB"/>
    <w:rsid w:val="00475A03"/>
    <w:rsid w:val="00483C39"/>
    <w:rsid w:val="00485A91"/>
    <w:rsid w:val="00493021"/>
    <w:rsid w:val="004A05F9"/>
    <w:rsid w:val="004A229E"/>
    <w:rsid w:val="004C47C0"/>
    <w:rsid w:val="004D4C2B"/>
    <w:rsid w:val="004E2DFC"/>
    <w:rsid w:val="004E6C13"/>
    <w:rsid w:val="00523A62"/>
    <w:rsid w:val="00526346"/>
    <w:rsid w:val="00534222"/>
    <w:rsid w:val="00537BCB"/>
    <w:rsid w:val="00551097"/>
    <w:rsid w:val="00556755"/>
    <w:rsid w:val="0056492D"/>
    <w:rsid w:val="005A2F13"/>
    <w:rsid w:val="005A5F97"/>
    <w:rsid w:val="005B6E96"/>
    <w:rsid w:val="005B747F"/>
    <w:rsid w:val="005C12E2"/>
    <w:rsid w:val="005E57AA"/>
    <w:rsid w:val="006001FB"/>
    <w:rsid w:val="00606F0D"/>
    <w:rsid w:val="00607515"/>
    <w:rsid w:val="00615EB9"/>
    <w:rsid w:val="00625FF1"/>
    <w:rsid w:val="00636A67"/>
    <w:rsid w:val="00637D5C"/>
    <w:rsid w:val="0064133F"/>
    <w:rsid w:val="00647AA2"/>
    <w:rsid w:val="006704DA"/>
    <w:rsid w:val="00684A66"/>
    <w:rsid w:val="00684F4E"/>
    <w:rsid w:val="006A116C"/>
    <w:rsid w:val="006A4F88"/>
    <w:rsid w:val="006B2BF4"/>
    <w:rsid w:val="006C358B"/>
    <w:rsid w:val="006C6364"/>
    <w:rsid w:val="006D64A7"/>
    <w:rsid w:val="006D7F43"/>
    <w:rsid w:val="006E2CD8"/>
    <w:rsid w:val="006E3E9B"/>
    <w:rsid w:val="006E4D94"/>
    <w:rsid w:val="006F5A9F"/>
    <w:rsid w:val="00706DAF"/>
    <w:rsid w:val="00707674"/>
    <w:rsid w:val="0071588C"/>
    <w:rsid w:val="007220FC"/>
    <w:rsid w:val="00726925"/>
    <w:rsid w:val="0073586F"/>
    <w:rsid w:val="007363C8"/>
    <w:rsid w:val="007369EA"/>
    <w:rsid w:val="007371BA"/>
    <w:rsid w:val="0075309E"/>
    <w:rsid w:val="00754981"/>
    <w:rsid w:val="00776AFB"/>
    <w:rsid w:val="007819F1"/>
    <w:rsid w:val="00787CE7"/>
    <w:rsid w:val="007926B3"/>
    <w:rsid w:val="00794939"/>
    <w:rsid w:val="007A5A2B"/>
    <w:rsid w:val="007B69AC"/>
    <w:rsid w:val="007C03FB"/>
    <w:rsid w:val="007C6FE0"/>
    <w:rsid w:val="007F2A01"/>
    <w:rsid w:val="008016DC"/>
    <w:rsid w:val="00805B1F"/>
    <w:rsid w:val="00811B48"/>
    <w:rsid w:val="008153F0"/>
    <w:rsid w:val="0082435A"/>
    <w:rsid w:val="008321A5"/>
    <w:rsid w:val="00836A8D"/>
    <w:rsid w:val="00841B7E"/>
    <w:rsid w:val="008462A2"/>
    <w:rsid w:val="00846E7C"/>
    <w:rsid w:val="00850CB2"/>
    <w:rsid w:val="00852671"/>
    <w:rsid w:val="0085591D"/>
    <w:rsid w:val="00856E8A"/>
    <w:rsid w:val="008601C0"/>
    <w:rsid w:val="008629DB"/>
    <w:rsid w:val="00871488"/>
    <w:rsid w:val="008864D9"/>
    <w:rsid w:val="008A3C2C"/>
    <w:rsid w:val="008C0B05"/>
    <w:rsid w:val="008C5E84"/>
    <w:rsid w:val="008E0734"/>
    <w:rsid w:val="008E5487"/>
    <w:rsid w:val="008F082C"/>
    <w:rsid w:val="008F1F5F"/>
    <w:rsid w:val="00903688"/>
    <w:rsid w:val="00903CCD"/>
    <w:rsid w:val="00904A5C"/>
    <w:rsid w:val="009111B4"/>
    <w:rsid w:val="00917751"/>
    <w:rsid w:val="00923B19"/>
    <w:rsid w:val="009349CF"/>
    <w:rsid w:val="0093607C"/>
    <w:rsid w:val="00942158"/>
    <w:rsid w:val="0094485A"/>
    <w:rsid w:val="00945A0B"/>
    <w:rsid w:val="00947416"/>
    <w:rsid w:val="0095058E"/>
    <w:rsid w:val="009525AA"/>
    <w:rsid w:val="00953C98"/>
    <w:rsid w:val="00960607"/>
    <w:rsid w:val="0096200F"/>
    <w:rsid w:val="00964653"/>
    <w:rsid w:val="00973E25"/>
    <w:rsid w:val="00975CC0"/>
    <w:rsid w:val="0098163D"/>
    <w:rsid w:val="009874FB"/>
    <w:rsid w:val="009A79B0"/>
    <w:rsid w:val="009A7A57"/>
    <w:rsid w:val="009B3F5E"/>
    <w:rsid w:val="009E590E"/>
    <w:rsid w:val="00A04DC3"/>
    <w:rsid w:val="00A11890"/>
    <w:rsid w:val="00A16682"/>
    <w:rsid w:val="00A22B2C"/>
    <w:rsid w:val="00A25030"/>
    <w:rsid w:val="00A33666"/>
    <w:rsid w:val="00A369CC"/>
    <w:rsid w:val="00A461FE"/>
    <w:rsid w:val="00A5010A"/>
    <w:rsid w:val="00A67DFC"/>
    <w:rsid w:val="00A70321"/>
    <w:rsid w:val="00A76110"/>
    <w:rsid w:val="00A805AF"/>
    <w:rsid w:val="00A8222A"/>
    <w:rsid w:val="00AA1283"/>
    <w:rsid w:val="00AB0253"/>
    <w:rsid w:val="00AB09A0"/>
    <w:rsid w:val="00AE5DEB"/>
    <w:rsid w:val="00B22ABF"/>
    <w:rsid w:val="00B22D5C"/>
    <w:rsid w:val="00B25A02"/>
    <w:rsid w:val="00B31075"/>
    <w:rsid w:val="00B36273"/>
    <w:rsid w:val="00B376F1"/>
    <w:rsid w:val="00B522F5"/>
    <w:rsid w:val="00B95EB2"/>
    <w:rsid w:val="00B961A4"/>
    <w:rsid w:val="00B977E7"/>
    <w:rsid w:val="00BA1969"/>
    <w:rsid w:val="00BB37E0"/>
    <w:rsid w:val="00BD6712"/>
    <w:rsid w:val="00BE59AA"/>
    <w:rsid w:val="00BF0BCA"/>
    <w:rsid w:val="00BF61E5"/>
    <w:rsid w:val="00C130FD"/>
    <w:rsid w:val="00C20D37"/>
    <w:rsid w:val="00C21AC9"/>
    <w:rsid w:val="00C25A98"/>
    <w:rsid w:val="00C30C74"/>
    <w:rsid w:val="00C42022"/>
    <w:rsid w:val="00C436AF"/>
    <w:rsid w:val="00C72130"/>
    <w:rsid w:val="00C734F4"/>
    <w:rsid w:val="00C82648"/>
    <w:rsid w:val="00C97493"/>
    <w:rsid w:val="00CB72A3"/>
    <w:rsid w:val="00CC1F82"/>
    <w:rsid w:val="00CC797B"/>
    <w:rsid w:val="00CD162C"/>
    <w:rsid w:val="00CD7839"/>
    <w:rsid w:val="00CE1BC9"/>
    <w:rsid w:val="00CF0E64"/>
    <w:rsid w:val="00CF4212"/>
    <w:rsid w:val="00CF48D9"/>
    <w:rsid w:val="00CF5BB2"/>
    <w:rsid w:val="00CF5FCA"/>
    <w:rsid w:val="00CF74EC"/>
    <w:rsid w:val="00D02789"/>
    <w:rsid w:val="00D05C73"/>
    <w:rsid w:val="00D11970"/>
    <w:rsid w:val="00D40994"/>
    <w:rsid w:val="00D52D58"/>
    <w:rsid w:val="00D56CF1"/>
    <w:rsid w:val="00D60F3B"/>
    <w:rsid w:val="00D7161C"/>
    <w:rsid w:val="00D86741"/>
    <w:rsid w:val="00DA4393"/>
    <w:rsid w:val="00DA53D8"/>
    <w:rsid w:val="00DB3051"/>
    <w:rsid w:val="00DC708D"/>
    <w:rsid w:val="00DF362D"/>
    <w:rsid w:val="00E04612"/>
    <w:rsid w:val="00E04813"/>
    <w:rsid w:val="00E25734"/>
    <w:rsid w:val="00E268D8"/>
    <w:rsid w:val="00E33978"/>
    <w:rsid w:val="00E45CFA"/>
    <w:rsid w:val="00E46130"/>
    <w:rsid w:val="00E5232D"/>
    <w:rsid w:val="00E526D0"/>
    <w:rsid w:val="00E55373"/>
    <w:rsid w:val="00E6666B"/>
    <w:rsid w:val="00E66CF0"/>
    <w:rsid w:val="00E709A7"/>
    <w:rsid w:val="00E72B92"/>
    <w:rsid w:val="00E90D16"/>
    <w:rsid w:val="00EA5C7B"/>
    <w:rsid w:val="00EB131B"/>
    <w:rsid w:val="00EB22DD"/>
    <w:rsid w:val="00ED027F"/>
    <w:rsid w:val="00EE7E38"/>
    <w:rsid w:val="00F03883"/>
    <w:rsid w:val="00F039B2"/>
    <w:rsid w:val="00F0645C"/>
    <w:rsid w:val="00F14D3F"/>
    <w:rsid w:val="00F16A84"/>
    <w:rsid w:val="00F30AF8"/>
    <w:rsid w:val="00F36460"/>
    <w:rsid w:val="00F459AF"/>
    <w:rsid w:val="00F460E9"/>
    <w:rsid w:val="00F540D2"/>
    <w:rsid w:val="00F8274C"/>
    <w:rsid w:val="00F861FF"/>
    <w:rsid w:val="00F86D63"/>
    <w:rsid w:val="00FA3AFC"/>
    <w:rsid w:val="00FA3BCB"/>
    <w:rsid w:val="00FA4ADF"/>
    <w:rsid w:val="00FB1C46"/>
    <w:rsid w:val="00FC0235"/>
    <w:rsid w:val="00FD33ED"/>
    <w:rsid w:val="00FD627B"/>
    <w:rsid w:val="00FE2F82"/>
    <w:rsid w:val="00FF47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3BF"/>
  <w15:docId w15:val="{90736313-2F0D-4960-9C3D-680C9730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L"/>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uiPriority w:val="1"/>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 w:id="14788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E011D-F576-4051-9A1B-DA51A1EA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2022-06-28T05:13:00Z</cp:lastPrinted>
  <dcterms:created xsi:type="dcterms:W3CDTF">2022-06-27T12:20:00Z</dcterms:created>
  <dcterms:modified xsi:type="dcterms:W3CDTF">2022-06-29T10:01:00Z</dcterms:modified>
</cp:coreProperties>
</file>