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DFAE" w14:textId="77777777" w:rsidR="00475A03" w:rsidRPr="001D3E3E" w:rsidRDefault="00475A03" w:rsidP="00475A03">
      <w:pPr>
        <w:jc w:val="center"/>
        <w:rPr>
          <w:b/>
          <w:bCs/>
          <w:sz w:val="24"/>
          <w:szCs w:val="24"/>
        </w:rPr>
      </w:pPr>
      <w:r w:rsidRPr="001D3E3E">
        <w:rPr>
          <w:b/>
          <w:bCs/>
          <w:sz w:val="24"/>
          <w:szCs w:val="24"/>
        </w:rPr>
        <w:t>Status of Under Execution Hydro Electric Projects (above 25 MW) in the Country</w:t>
      </w:r>
    </w:p>
    <w:p w14:paraId="614CDCA4" w14:textId="21A79B47" w:rsidR="00475A03" w:rsidRPr="001D3E3E" w:rsidRDefault="0020583A" w:rsidP="00556755">
      <w:pPr>
        <w:jc w:val="right"/>
        <w:rPr>
          <w:b/>
          <w:bCs/>
          <w:sz w:val="24"/>
          <w:szCs w:val="24"/>
        </w:rPr>
      </w:pPr>
      <w:r w:rsidRPr="001D3E3E">
        <w:rPr>
          <w:b/>
          <w:bCs/>
          <w:sz w:val="24"/>
          <w:szCs w:val="24"/>
        </w:rPr>
        <w:t xml:space="preserve">(As on </w:t>
      </w:r>
      <w:r w:rsidR="008016DC">
        <w:rPr>
          <w:b/>
          <w:bCs/>
          <w:sz w:val="24"/>
          <w:szCs w:val="24"/>
        </w:rPr>
        <w:t>31</w:t>
      </w:r>
      <w:r w:rsidRPr="001D3E3E">
        <w:rPr>
          <w:b/>
          <w:bCs/>
          <w:sz w:val="24"/>
          <w:szCs w:val="24"/>
        </w:rPr>
        <w:t>.0</w:t>
      </w:r>
      <w:r w:rsidR="008016DC">
        <w:rPr>
          <w:b/>
          <w:bCs/>
          <w:sz w:val="24"/>
          <w:szCs w:val="24"/>
        </w:rPr>
        <w:t>3.2022</w:t>
      </w:r>
      <w:r w:rsidR="00787CE7" w:rsidRPr="001D3E3E">
        <w:rPr>
          <w:b/>
          <w:bCs/>
          <w:sz w:val="24"/>
          <w:szCs w:val="24"/>
        </w:rPr>
        <w:t>)</w:t>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790"/>
      </w:tblGrid>
      <w:tr w:rsidR="001D3E3E" w:rsidRPr="001D3E3E" w14:paraId="6C377093" w14:textId="77777777" w:rsidTr="0010175D">
        <w:trPr>
          <w:tblHeader/>
          <w:jc w:val="center"/>
        </w:trPr>
        <w:tc>
          <w:tcPr>
            <w:tcW w:w="540" w:type="dxa"/>
          </w:tcPr>
          <w:p w14:paraId="5CB975E3" w14:textId="77777777" w:rsidR="00475A03" w:rsidRPr="001D3E3E" w:rsidRDefault="00475A03" w:rsidP="006D64A7">
            <w:pPr>
              <w:pStyle w:val="Header"/>
              <w:jc w:val="center"/>
              <w:rPr>
                <w:sz w:val="18"/>
                <w:szCs w:val="18"/>
              </w:rPr>
            </w:pPr>
          </w:p>
          <w:p w14:paraId="51EC7E66" w14:textId="77777777" w:rsidR="00475A03" w:rsidRPr="001D3E3E" w:rsidRDefault="00475A03" w:rsidP="006D64A7">
            <w:pPr>
              <w:pStyle w:val="Header"/>
              <w:jc w:val="center"/>
              <w:rPr>
                <w:sz w:val="18"/>
                <w:szCs w:val="18"/>
              </w:rPr>
            </w:pPr>
            <w:r w:rsidRPr="001D3E3E">
              <w:rPr>
                <w:sz w:val="18"/>
                <w:szCs w:val="18"/>
              </w:rPr>
              <w:t>Sl. No.</w:t>
            </w:r>
          </w:p>
          <w:p w14:paraId="78B9EF56" w14:textId="77777777" w:rsidR="00475A03" w:rsidRPr="001D3E3E" w:rsidRDefault="00475A03" w:rsidP="006D64A7">
            <w:pPr>
              <w:pStyle w:val="Header"/>
              <w:jc w:val="center"/>
              <w:rPr>
                <w:sz w:val="18"/>
                <w:szCs w:val="18"/>
              </w:rPr>
            </w:pPr>
          </w:p>
        </w:tc>
        <w:tc>
          <w:tcPr>
            <w:tcW w:w="2307" w:type="dxa"/>
          </w:tcPr>
          <w:p w14:paraId="101F9FBF" w14:textId="77777777" w:rsidR="00475A03" w:rsidRPr="001D3E3E" w:rsidRDefault="00475A03" w:rsidP="006D64A7">
            <w:pPr>
              <w:pStyle w:val="Header"/>
              <w:jc w:val="center"/>
              <w:rPr>
                <w:sz w:val="18"/>
                <w:szCs w:val="18"/>
              </w:rPr>
            </w:pPr>
            <w:r w:rsidRPr="001D3E3E">
              <w:rPr>
                <w:sz w:val="18"/>
                <w:szCs w:val="18"/>
              </w:rPr>
              <w:t>Name of Project</w:t>
            </w:r>
          </w:p>
          <w:p w14:paraId="28400C46" w14:textId="77777777" w:rsidR="00475A03" w:rsidRPr="001D3E3E" w:rsidRDefault="00475A03" w:rsidP="006D64A7">
            <w:pPr>
              <w:pStyle w:val="Header"/>
              <w:jc w:val="center"/>
              <w:rPr>
                <w:sz w:val="18"/>
                <w:szCs w:val="18"/>
              </w:rPr>
            </w:pPr>
            <w:r w:rsidRPr="001D3E3E">
              <w:rPr>
                <w:sz w:val="18"/>
                <w:szCs w:val="18"/>
              </w:rPr>
              <w:t xml:space="preserve">Executing Agency </w:t>
            </w:r>
          </w:p>
          <w:p w14:paraId="3C23A183" w14:textId="77777777" w:rsidR="00475A03" w:rsidRPr="001D3E3E" w:rsidRDefault="00475A03" w:rsidP="006D64A7">
            <w:pPr>
              <w:pStyle w:val="Header"/>
              <w:jc w:val="center"/>
              <w:rPr>
                <w:sz w:val="18"/>
                <w:szCs w:val="18"/>
              </w:rPr>
            </w:pPr>
            <w:r w:rsidRPr="001D3E3E">
              <w:rPr>
                <w:sz w:val="18"/>
                <w:szCs w:val="18"/>
              </w:rPr>
              <w:t xml:space="preserve">Date of CEA clearance / Approval </w:t>
            </w:r>
          </w:p>
          <w:p w14:paraId="3DF7EE64" w14:textId="77777777" w:rsidR="00475A03" w:rsidRPr="001D3E3E" w:rsidRDefault="00475A03" w:rsidP="006D64A7">
            <w:pPr>
              <w:pStyle w:val="Header"/>
              <w:jc w:val="center"/>
              <w:rPr>
                <w:sz w:val="18"/>
                <w:szCs w:val="18"/>
              </w:rPr>
            </w:pPr>
            <w:r w:rsidRPr="001D3E3E">
              <w:rPr>
                <w:sz w:val="18"/>
                <w:szCs w:val="18"/>
              </w:rPr>
              <w:t>Capacity (MW)</w:t>
            </w:r>
          </w:p>
          <w:p w14:paraId="6B8136F6" w14:textId="77777777" w:rsidR="00475A03" w:rsidRPr="001D3E3E" w:rsidRDefault="00475A03" w:rsidP="006D64A7">
            <w:pPr>
              <w:pStyle w:val="Header"/>
              <w:jc w:val="center"/>
              <w:rPr>
                <w:sz w:val="18"/>
                <w:szCs w:val="18"/>
              </w:rPr>
            </w:pPr>
            <w:r w:rsidRPr="001D3E3E">
              <w:rPr>
                <w:sz w:val="18"/>
                <w:szCs w:val="18"/>
              </w:rPr>
              <w:t>Broad Features</w:t>
            </w:r>
          </w:p>
          <w:p w14:paraId="572663E4" w14:textId="77777777" w:rsidR="00475A03" w:rsidRPr="001D3E3E" w:rsidRDefault="00475A03" w:rsidP="006D64A7">
            <w:pPr>
              <w:pStyle w:val="Header"/>
              <w:jc w:val="center"/>
              <w:rPr>
                <w:sz w:val="18"/>
                <w:szCs w:val="18"/>
              </w:rPr>
            </w:pPr>
            <w:r w:rsidRPr="001D3E3E">
              <w:rPr>
                <w:sz w:val="18"/>
                <w:szCs w:val="18"/>
              </w:rPr>
              <w:t>Cost (original/latest)</w:t>
            </w:r>
          </w:p>
          <w:p w14:paraId="76D30AA6" w14:textId="77777777" w:rsidR="00475A03" w:rsidRPr="001D3E3E" w:rsidRDefault="00475A03" w:rsidP="006D64A7">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44" w:type="dxa"/>
            <w:tcMar>
              <w:left w:w="72" w:type="dxa"/>
              <w:right w:w="72" w:type="dxa"/>
            </w:tcMar>
          </w:tcPr>
          <w:p w14:paraId="194C86EE" w14:textId="77777777" w:rsidR="00475A03" w:rsidRPr="001D3E3E" w:rsidRDefault="00475A03" w:rsidP="006D64A7">
            <w:pPr>
              <w:pStyle w:val="Header"/>
              <w:jc w:val="center"/>
              <w:rPr>
                <w:sz w:val="18"/>
                <w:szCs w:val="18"/>
                <w:u w:val="single"/>
              </w:rPr>
            </w:pPr>
            <w:r w:rsidRPr="001D3E3E">
              <w:rPr>
                <w:sz w:val="18"/>
                <w:szCs w:val="18"/>
                <w:u w:val="single"/>
              </w:rPr>
              <w:t>State</w:t>
            </w:r>
          </w:p>
          <w:p w14:paraId="27E11F6B" w14:textId="77777777" w:rsidR="00475A03" w:rsidRPr="001D3E3E" w:rsidRDefault="00475A03" w:rsidP="006D64A7">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50" w:type="dxa"/>
          </w:tcPr>
          <w:p w14:paraId="027F263D" w14:textId="77777777" w:rsidR="00475A03" w:rsidRPr="001D3E3E" w:rsidRDefault="00475A03" w:rsidP="006D64A7">
            <w:pPr>
              <w:pStyle w:val="Header"/>
              <w:jc w:val="center"/>
              <w:rPr>
                <w:sz w:val="18"/>
                <w:szCs w:val="18"/>
              </w:rPr>
            </w:pPr>
            <w:r w:rsidRPr="001D3E3E">
              <w:rPr>
                <w:sz w:val="18"/>
                <w:szCs w:val="18"/>
              </w:rPr>
              <w:t>Broad  Present  Status / Critical Area</w:t>
            </w:r>
          </w:p>
        </w:tc>
        <w:tc>
          <w:tcPr>
            <w:tcW w:w="2790" w:type="dxa"/>
          </w:tcPr>
          <w:p w14:paraId="62EAA7E2" w14:textId="77777777" w:rsidR="00475A03" w:rsidRPr="001D3E3E" w:rsidRDefault="00475A03" w:rsidP="006D64A7">
            <w:pPr>
              <w:jc w:val="center"/>
              <w:rPr>
                <w:b/>
                <w:bCs/>
                <w:sz w:val="18"/>
                <w:szCs w:val="18"/>
              </w:rPr>
            </w:pPr>
            <w:r w:rsidRPr="001D3E3E">
              <w:rPr>
                <w:b/>
                <w:bCs/>
                <w:sz w:val="18"/>
                <w:szCs w:val="18"/>
              </w:rPr>
              <w:t xml:space="preserve">Remarks/ </w:t>
            </w:r>
          </w:p>
          <w:p w14:paraId="5F376C02" w14:textId="77777777" w:rsidR="00475A03" w:rsidRPr="001D3E3E" w:rsidRDefault="00475A03" w:rsidP="006D64A7">
            <w:pPr>
              <w:jc w:val="center"/>
              <w:rPr>
                <w:b/>
                <w:bCs/>
                <w:sz w:val="18"/>
                <w:szCs w:val="18"/>
              </w:rPr>
            </w:pPr>
            <w:r w:rsidRPr="001D3E3E">
              <w:rPr>
                <w:b/>
                <w:bCs/>
                <w:sz w:val="18"/>
                <w:szCs w:val="18"/>
              </w:rPr>
              <w:t>Critical issues</w:t>
            </w:r>
          </w:p>
        </w:tc>
      </w:tr>
      <w:tr w:rsidR="001D3E3E" w:rsidRPr="001D3E3E" w14:paraId="6D6FACA8" w14:textId="77777777" w:rsidTr="0010175D">
        <w:trPr>
          <w:trHeight w:val="27"/>
          <w:jc w:val="center"/>
        </w:trPr>
        <w:tc>
          <w:tcPr>
            <w:tcW w:w="540" w:type="dxa"/>
          </w:tcPr>
          <w:p w14:paraId="25E6AE2A" w14:textId="77777777" w:rsidR="00475A03" w:rsidRPr="001D3E3E" w:rsidRDefault="00475A03" w:rsidP="006D64A7">
            <w:pPr>
              <w:pStyle w:val="Header"/>
              <w:jc w:val="center"/>
              <w:rPr>
                <w:sz w:val="28"/>
                <w:szCs w:val="28"/>
                <w:lang w:val="en-US"/>
              </w:rPr>
            </w:pPr>
            <w:r w:rsidRPr="001D3E3E">
              <w:rPr>
                <w:sz w:val="28"/>
                <w:szCs w:val="28"/>
                <w:lang w:val="en-US"/>
              </w:rPr>
              <w:t>A</w:t>
            </w:r>
          </w:p>
        </w:tc>
        <w:tc>
          <w:tcPr>
            <w:tcW w:w="2307" w:type="dxa"/>
          </w:tcPr>
          <w:p w14:paraId="1DB4575A" w14:textId="77777777" w:rsidR="00475A03" w:rsidRPr="001D3E3E" w:rsidRDefault="00475A03" w:rsidP="006D64A7">
            <w:pPr>
              <w:rPr>
                <w:b/>
                <w:bCs/>
                <w:sz w:val="28"/>
                <w:szCs w:val="28"/>
              </w:rPr>
            </w:pPr>
            <w:r w:rsidRPr="001D3E3E">
              <w:rPr>
                <w:b/>
                <w:bCs/>
                <w:sz w:val="28"/>
                <w:szCs w:val="28"/>
              </w:rPr>
              <w:t>Central Sector</w:t>
            </w:r>
          </w:p>
        </w:tc>
        <w:tc>
          <w:tcPr>
            <w:tcW w:w="1344" w:type="dxa"/>
          </w:tcPr>
          <w:p w14:paraId="2A87E639" w14:textId="77777777" w:rsidR="00475A03" w:rsidRPr="001D3E3E" w:rsidRDefault="00475A03" w:rsidP="006D64A7">
            <w:pPr>
              <w:jc w:val="center"/>
              <w:rPr>
                <w:b/>
                <w:sz w:val="18"/>
                <w:szCs w:val="18"/>
                <w:u w:val="single"/>
              </w:rPr>
            </w:pPr>
          </w:p>
        </w:tc>
        <w:tc>
          <w:tcPr>
            <w:tcW w:w="4050" w:type="dxa"/>
          </w:tcPr>
          <w:p w14:paraId="3A97D9F8" w14:textId="77777777" w:rsidR="00475A03" w:rsidRPr="001D3E3E" w:rsidRDefault="00475A03" w:rsidP="006D64A7">
            <w:pPr>
              <w:jc w:val="both"/>
              <w:rPr>
                <w:b/>
                <w:sz w:val="18"/>
                <w:szCs w:val="18"/>
              </w:rPr>
            </w:pPr>
          </w:p>
        </w:tc>
        <w:tc>
          <w:tcPr>
            <w:tcW w:w="2790" w:type="dxa"/>
          </w:tcPr>
          <w:p w14:paraId="6E91E0F3" w14:textId="77777777" w:rsidR="00475A03" w:rsidRPr="001D3E3E" w:rsidRDefault="00475A03" w:rsidP="006D64A7">
            <w:pPr>
              <w:jc w:val="both"/>
              <w:rPr>
                <w:b/>
                <w:sz w:val="18"/>
                <w:szCs w:val="18"/>
              </w:rPr>
            </w:pPr>
          </w:p>
        </w:tc>
      </w:tr>
      <w:tr w:rsidR="001D3E3E" w:rsidRPr="001D3E3E" w14:paraId="3EC0D87B" w14:textId="77777777" w:rsidTr="0010175D">
        <w:tblPrEx>
          <w:tblLook w:val="00A0" w:firstRow="1" w:lastRow="0" w:firstColumn="1" w:lastColumn="0" w:noHBand="0" w:noVBand="0"/>
        </w:tblPrEx>
        <w:trPr>
          <w:jc w:val="center"/>
        </w:trPr>
        <w:tc>
          <w:tcPr>
            <w:tcW w:w="540" w:type="dxa"/>
          </w:tcPr>
          <w:p w14:paraId="703F95E6" w14:textId="77777777" w:rsidR="001F6278" w:rsidRPr="001D3E3E" w:rsidRDefault="001F6278" w:rsidP="001F6278">
            <w:pPr>
              <w:pStyle w:val="Caption"/>
              <w:tabs>
                <w:tab w:val="center" w:pos="198"/>
              </w:tabs>
              <w:rPr>
                <w:sz w:val="18"/>
                <w:szCs w:val="18"/>
              </w:rPr>
            </w:pPr>
            <w:r w:rsidRPr="001D3E3E">
              <w:rPr>
                <w:sz w:val="18"/>
                <w:szCs w:val="18"/>
              </w:rPr>
              <w:tab/>
              <w:t>1</w:t>
            </w:r>
          </w:p>
        </w:tc>
        <w:tc>
          <w:tcPr>
            <w:tcW w:w="2307" w:type="dxa"/>
          </w:tcPr>
          <w:p w14:paraId="526695E9" w14:textId="77777777" w:rsidR="001F6278" w:rsidRPr="001D3E3E" w:rsidRDefault="001F6278" w:rsidP="001F6278">
            <w:pPr>
              <w:pStyle w:val="Heading9"/>
              <w:rPr>
                <w:b/>
                <w:bCs/>
                <w:color w:val="auto"/>
                <w:sz w:val="18"/>
                <w:szCs w:val="18"/>
              </w:rPr>
            </w:pPr>
            <w:proofErr w:type="spellStart"/>
            <w:r w:rsidRPr="001D3E3E">
              <w:rPr>
                <w:b/>
                <w:bCs/>
                <w:color w:val="auto"/>
                <w:sz w:val="18"/>
                <w:szCs w:val="18"/>
              </w:rPr>
              <w:t>Parbati</w:t>
            </w:r>
            <w:proofErr w:type="spellEnd"/>
            <w:r w:rsidRPr="001D3E3E">
              <w:rPr>
                <w:b/>
                <w:bCs/>
                <w:color w:val="auto"/>
                <w:sz w:val="18"/>
                <w:szCs w:val="18"/>
              </w:rPr>
              <w:t>-II</w:t>
            </w:r>
          </w:p>
          <w:p w14:paraId="4491E123" w14:textId="77777777" w:rsidR="001F6278" w:rsidRPr="001D3E3E" w:rsidRDefault="001F6278" w:rsidP="001F6278">
            <w:pPr>
              <w:rPr>
                <w:sz w:val="18"/>
                <w:szCs w:val="18"/>
              </w:rPr>
            </w:pPr>
            <w:r w:rsidRPr="001D3E3E">
              <w:rPr>
                <w:sz w:val="18"/>
                <w:szCs w:val="18"/>
              </w:rPr>
              <w:t>NHPC</w:t>
            </w:r>
          </w:p>
          <w:p w14:paraId="2B76DF39" w14:textId="77777777" w:rsidR="001F6278" w:rsidRPr="001D3E3E" w:rsidRDefault="001F6278" w:rsidP="001F6278">
            <w:pPr>
              <w:rPr>
                <w:sz w:val="18"/>
                <w:szCs w:val="18"/>
              </w:rPr>
            </w:pPr>
            <w:r w:rsidRPr="001D3E3E">
              <w:rPr>
                <w:sz w:val="18"/>
                <w:szCs w:val="18"/>
              </w:rPr>
              <w:t>11.09.2002</w:t>
            </w:r>
          </w:p>
          <w:p w14:paraId="0A5E4994" w14:textId="77777777" w:rsidR="001F6278" w:rsidRPr="001D3E3E" w:rsidRDefault="001F6278" w:rsidP="001F6278">
            <w:pPr>
              <w:pStyle w:val="Heading1"/>
              <w:rPr>
                <w:b w:val="0"/>
                <w:bCs w:val="0"/>
                <w:sz w:val="18"/>
                <w:szCs w:val="18"/>
                <w:lang w:val="en-US"/>
              </w:rPr>
            </w:pPr>
            <w:r w:rsidRPr="001D3E3E">
              <w:rPr>
                <w:b w:val="0"/>
                <w:bCs w:val="0"/>
                <w:sz w:val="18"/>
                <w:szCs w:val="18"/>
                <w:lang w:val="en-US"/>
              </w:rPr>
              <w:t>4x200 = 800 MW</w:t>
            </w:r>
          </w:p>
          <w:p w14:paraId="5E396B43" w14:textId="77777777" w:rsidR="001F6278" w:rsidRPr="001D3E3E" w:rsidRDefault="001F6278" w:rsidP="001F6278">
            <w:pPr>
              <w:rPr>
                <w:b/>
                <w:bCs/>
                <w:sz w:val="18"/>
                <w:szCs w:val="18"/>
                <w:lang w:val="en-GB"/>
              </w:rPr>
            </w:pPr>
            <w:r w:rsidRPr="001D3E3E">
              <w:rPr>
                <w:b/>
                <w:bCs/>
                <w:sz w:val="18"/>
                <w:szCs w:val="18"/>
                <w:lang w:val="en-GB"/>
              </w:rPr>
              <w:t xml:space="preserve">Broad </w:t>
            </w:r>
            <w:proofErr w:type="gramStart"/>
            <w:r w:rsidRPr="001D3E3E">
              <w:rPr>
                <w:b/>
                <w:bCs/>
                <w:sz w:val="18"/>
                <w:szCs w:val="18"/>
                <w:lang w:val="en-GB"/>
              </w:rPr>
              <w:t>Features :</w:t>
            </w:r>
            <w:proofErr w:type="gramEnd"/>
          </w:p>
          <w:p w14:paraId="5BD4C187" w14:textId="77777777" w:rsidR="001F6278" w:rsidRPr="001D3E3E" w:rsidRDefault="001F6278" w:rsidP="001F6278">
            <w:pPr>
              <w:ind w:right="-108"/>
              <w:rPr>
                <w:sz w:val="18"/>
                <w:szCs w:val="18"/>
                <w:lang w:val="en-GB"/>
              </w:rPr>
            </w:pPr>
            <w:r w:rsidRPr="001D3E3E">
              <w:rPr>
                <w:sz w:val="18"/>
                <w:szCs w:val="18"/>
                <w:lang w:val="en-GB"/>
              </w:rPr>
              <w:t xml:space="preserve">Dam – 85m High, 109. m long at </w:t>
            </w:r>
            <w:proofErr w:type="gramStart"/>
            <w:r w:rsidRPr="001D3E3E">
              <w:rPr>
                <w:sz w:val="18"/>
                <w:szCs w:val="18"/>
                <w:lang w:val="en-GB"/>
              </w:rPr>
              <w:t>top,  concrete</w:t>
            </w:r>
            <w:proofErr w:type="gramEnd"/>
            <w:r w:rsidRPr="001D3E3E">
              <w:rPr>
                <w:sz w:val="18"/>
                <w:szCs w:val="18"/>
                <w:lang w:val="en-GB"/>
              </w:rPr>
              <w:t xml:space="preserve"> gravity type</w:t>
            </w:r>
          </w:p>
          <w:p w14:paraId="0C11503B" w14:textId="77777777" w:rsidR="001F6278" w:rsidRPr="001D3E3E" w:rsidRDefault="001F6278" w:rsidP="001F6278">
            <w:pPr>
              <w:rPr>
                <w:sz w:val="18"/>
                <w:szCs w:val="18"/>
              </w:rPr>
            </w:pPr>
            <w:r w:rsidRPr="001D3E3E">
              <w:rPr>
                <w:sz w:val="18"/>
                <w:szCs w:val="18"/>
              </w:rPr>
              <w:t>HRT- 6m x 31.23km</w:t>
            </w:r>
          </w:p>
          <w:p w14:paraId="0F3FA866" w14:textId="77777777" w:rsidR="001F6278" w:rsidRPr="001D3E3E" w:rsidRDefault="001F6278" w:rsidP="001F6278">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xml:space="preserve">- Surface </w:t>
            </w:r>
          </w:p>
          <w:p w14:paraId="182C170A" w14:textId="77777777" w:rsidR="001F6278" w:rsidRPr="001D3E3E" w:rsidRDefault="001F6278" w:rsidP="001F6278">
            <w:pPr>
              <w:rPr>
                <w:sz w:val="18"/>
                <w:szCs w:val="18"/>
                <w:lang w:val="en-GB"/>
              </w:rPr>
            </w:pPr>
            <w:r w:rsidRPr="001D3E3E">
              <w:rPr>
                <w:sz w:val="18"/>
                <w:szCs w:val="18"/>
                <w:lang w:val="en-GB"/>
              </w:rPr>
              <w:t>23.5mx 39.7mx 123m.</w:t>
            </w:r>
          </w:p>
          <w:p w14:paraId="6E7CA722" w14:textId="77777777" w:rsidR="001F6278" w:rsidRPr="001D3E3E" w:rsidRDefault="001F6278" w:rsidP="001F6278">
            <w:pPr>
              <w:rPr>
                <w:sz w:val="18"/>
                <w:szCs w:val="18"/>
                <w:lang w:val="en-GB"/>
              </w:rPr>
            </w:pPr>
            <w:r w:rsidRPr="001D3E3E">
              <w:rPr>
                <w:sz w:val="18"/>
                <w:szCs w:val="18"/>
                <w:lang w:val="en-GB"/>
              </w:rPr>
              <w:t>Turbine- Pelton</w:t>
            </w:r>
          </w:p>
          <w:p w14:paraId="3F24AEA6" w14:textId="77777777" w:rsidR="001F6278" w:rsidRPr="001D3E3E" w:rsidRDefault="001F6278" w:rsidP="001F6278">
            <w:pPr>
              <w:rPr>
                <w:sz w:val="18"/>
                <w:szCs w:val="18"/>
                <w:lang w:val="en-GB"/>
              </w:rPr>
            </w:pPr>
            <w:proofErr w:type="spellStart"/>
            <w:proofErr w:type="gramStart"/>
            <w:r w:rsidRPr="001D3E3E">
              <w:rPr>
                <w:sz w:val="18"/>
                <w:szCs w:val="18"/>
                <w:lang w:val="en-GB"/>
              </w:rPr>
              <w:t>Swyd</w:t>
            </w:r>
            <w:proofErr w:type="spellEnd"/>
            <w:r w:rsidRPr="001D3E3E">
              <w:rPr>
                <w:sz w:val="18"/>
                <w:szCs w:val="18"/>
                <w:lang w:val="en-GB"/>
              </w:rPr>
              <w:t>.-</w:t>
            </w:r>
            <w:proofErr w:type="gramEnd"/>
            <w:r w:rsidRPr="001D3E3E">
              <w:rPr>
                <w:sz w:val="18"/>
                <w:szCs w:val="18"/>
                <w:lang w:val="en-GB"/>
              </w:rPr>
              <w:t xml:space="preserve"> 13.8/400 kV</w:t>
            </w:r>
          </w:p>
          <w:p w14:paraId="7D4CF456" w14:textId="77777777" w:rsidR="001F6278" w:rsidRPr="001D3E3E" w:rsidRDefault="001F6278" w:rsidP="001F6278">
            <w:pPr>
              <w:rPr>
                <w:b/>
                <w:bCs/>
                <w:sz w:val="18"/>
                <w:szCs w:val="18"/>
                <w:lang w:val="en-GB"/>
              </w:rPr>
            </w:pPr>
            <w:r w:rsidRPr="001D3E3E">
              <w:rPr>
                <w:b/>
                <w:bCs/>
                <w:sz w:val="18"/>
                <w:szCs w:val="18"/>
                <w:lang w:val="en-GB"/>
              </w:rPr>
              <w:t>Cost:</w:t>
            </w:r>
          </w:p>
          <w:p w14:paraId="0C4685E0" w14:textId="77777777" w:rsidR="001F6278" w:rsidRPr="001D3E3E" w:rsidRDefault="001F6278" w:rsidP="001F6278">
            <w:pPr>
              <w:widowControl w:val="0"/>
              <w:ind w:right="72"/>
              <w:rPr>
                <w:snapToGrid w:val="0"/>
                <w:sz w:val="18"/>
                <w:szCs w:val="18"/>
                <w:u w:val="single"/>
              </w:rPr>
            </w:pPr>
            <w:r w:rsidRPr="001D3E3E">
              <w:rPr>
                <w:sz w:val="18"/>
                <w:szCs w:val="18"/>
                <w:u w:val="single"/>
                <w:lang w:val="en-GB"/>
              </w:rPr>
              <w:t>Original</w:t>
            </w:r>
            <w:r w:rsidRPr="001D3E3E">
              <w:rPr>
                <w:sz w:val="18"/>
                <w:szCs w:val="18"/>
                <w:lang w:val="en-GB"/>
              </w:rPr>
              <w:t>:</w:t>
            </w:r>
            <w:r w:rsidRPr="001D3E3E">
              <w:rPr>
                <w:snapToGrid w:val="0"/>
                <w:sz w:val="18"/>
                <w:szCs w:val="18"/>
                <w:u w:val="single"/>
              </w:rPr>
              <w:t xml:space="preserve">3919.59 </w:t>
            </w:r>
          </w:p>
          <w:p w14:paraId="088A94F5" w14:textId="77777777" w:rsidR="001F6278" w:rsidRPr="001D3E3E" w:rsidRDefault="001F6278" w:rsidP="001F6278">
            <w:pPr>
              <w:rPr>
                <w:snapToGrid w:val="0"/>
                <w:sz w:val="18"/>
                <w:szCs w:val="18"/>
              </w:rPr>
            </w:pPr>
            <w:r w:rsidRPr="001D3E3E">
              <w:rPr>
                <w:sz w:val="18"/>
                <w:szCs w:val="18"/>
                <w:lang w:val="en-GB"/>
              </w:rPr>
              <w:t>Latest</w:t>
            </w:r>
            <w:r w:rsidRPr="001D3E3E">
              <w:rPr>
                <w:b/>
                <w:bCs/>
                <w:sz w:val="18"/>
                <w:szCs w:val="18"/>
                <w:lang w:val="en-GB"/>
              </w:rPr>
              <w:t>:</w:t>
            </w:r>
            <w:r w:rsidRPr="001D3E3E">
              <w:rPr>
                <w:snapToGrid w:val="0"/>
                <w:sz w:val="18"/>
                <w:szCs w:val="18"/>
              </w:rPr>
              <w:t xml:space="preserve">   9897.59</w:t>
            </w:r>
          </w:p>
          <w:p w14:paraId="47811F6B" w14:textId="77777777" w:rsidR="001F6278" w:rsidRPr="001D3E3E" w:rsidRDefault="001F6278" w:rsidP="001F6278">
            <w:pPr>
              <w:rPr>
                <w:snapToGrid w:val="0"/>
                <w:sz w:val="18"/>
                <w:szCs w:val="18"/>
              </w:rPr>
            </w:pPr>
            <w:r w:rsidRPr="001D3E3E">
              <w:rPr>
                <w:snapToGrid w:val="0"/>
                <w:sz w:val="18"/>
                <w:szCs w:val="18"/>
              </w:rPr>
              <w:t xml:space="preserve">              (04/20 PL)</w:t>
            </w:r>
          </w:p>
          <w:p w14:paraId="3F9F305A" w14:textId="77777777" w:rsidR="001F6278" w:rsidRPr="001D3E3E" w:rsidRDefault="001F6278" w:rsidP="001F6278">
            <w:pPr>
              <w:rPr>
                <w:b/>
                <w:bCs/>
                <w:snapToGrid w:val="0"/>
                <w:sz w:val="18"/>
                <w:szCs w:val="18"/>
                <w:u w:val="single"/>
              </w:rPr>
            </w:pPr>
            <w:r w:rsidRPr="001D3E3E">
              <w:rPr>
                <w:b/>
                <w:bCs/>
                <w:snapToGrid w:val="0"/>
                <w:sz w:val="18"/>
                <w:szCs w:val="18"/>
                <w:u w:val="single"/>
              </w:rPr>
              <w:t>Contractors</w:t>
            </w:r>
          </w:p>
          <w:p w14:paraId="590EB66C" w14:textId="77777777" w:rsidR="001F6278" w:rsidRPr="001D3E3E" w:rsidRDefault="001F6278" w:rsidP="001F6278">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Gammon / </w:t>
            </w:r>
            <w:proofErr w:type="spellStart"/>
            <w:r w:rsidRPr="001D3E3E">
              <w:rPr>
                <w:snapToGrid w:val="0"/>
                <w:sz w:val="18"/>
                <w:szCs w:val="18"/>
              </w:rPr>
              <w:t>Valecha</w:t>
            </w:r>
            <w:proofErr w:type="spellEnd"/>
          </w:p>
          <w:p w14:paraId="24794340" w14:textId="77777777" w:rsidR="001F6278" w:rsidRPr="001D3E3E" w:rsidRDefault="001F6278" w:rsidP="001F6278">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Om Metals</w:t>
            </w:r>
          </w:p>
          <w:p w14:paraId="5B15A4F2" w14:textId="77777777" w:rsidR="001F6278" w:rsidRPr="001D3E3E" w:rsidRDefault="001F6278" w:rsidP="001F6278">
            <w:pPr>
              <w:rPr>
                <w:b/>
                <w:bCs/>
                <w:sz w:val="18"/>
                <w:szCs w:val="18"/>
                <w:u w:val="single"/>
                <w:lang w:val="en-GB"/>
              </w:rPr>
            </w:pPr>
            <w:r w:rsidRPr="001D3E3E">
              <w:rPr>
                <w:snapToGrid w:val="0"/>
                <w:sz w:val="18"/>
                <w:szCs w:val="18"/>
              </w:rPr>
              <w:t>E&amp;M : BHEL</w:t>
            </w:r>
          </w:p>
        </w:tc>
        <w:tc>
          <w:tcPr>
            <w:tcW w:w="1344" w:type="dxa"/>
            <w:tcMar>
              <w:left w:w="72" w:type="dxa"/>
              <w:right w:w="72" w:type="dxa"/>
            </w:tcMar>
          </w:tcPr>
          <w:p w14:paraId="6865C8AE" w14:textId="77777777" w:rsidR="001F6278" w:rsidRPr="001D3E3E" w:rsidRDefault="001F6278" w:rsidP="001F6278">
            <w:pPr>
              <w:widowControl w:val="0"/>
              <w:ind w:right="72"/>
              <w:jc w:val="center"/>
              <w:rPr>
                <w:snapToGrid w:val="0"/>
                <w:sz w:val="18"/>
                <w:szCs w:val="18"/>
                <w:u w:val="single"/>
              </w:rPr>
            </w:pPr>
            <w:r w:rsidRPr="001D3E3E">
              <w:rPr>
                <w:snapToGrid w:val="0"/>
                <w:sz w:val="18"/>
                <w:szCs w:val="18"/>
                <w:u w:val="single"/>
              </w:rPr>
              <w:t>H.P.</w:t>
            </w:r>
          </w:p>
          <w:p w14:paraId="23D0A337" w14:textId="77777777" w:rsidR="001F6278" w:rsidRPr="001D3E3E" w:rsidRDefault="001F6278" w:rsidP="001F6278">
            <w:pPr>
              <w:widowControl w:val="0"/>
              <w:ind w:right="72"/>
              <w:jc w:val="center"/>
              <w:rPr>
                <w:snapToGrid w:val="0"/>
                <w:sz w:val="18"/>
                <w:szCs w:val="18"/>
                <w:u w:val="single"/>
              </w:rPr>
            </w:pPr>
          </w:p>
          <w:p w14:paraId="16122CF4" w14:textId="77777777" w:rsidR="001F6278" w:rsidRPr="001D3E3E" w:rsidRDefault="001F6278" w:rsidP="001F6278">
            <w:pPr>
              <w:widowControl w:val="0"/>
              <w:ind w:right="72"/>
              <w:jc w:val="center"/>
              <w:rPr>
                <w:snapToGrid w:val="0"/>
                <w:sz w:val="18"/>
                <w:szCs w:val="18"/>
                <w:u w:val="single"/>
              </w:rPr>
            </w:pPr>
            <w:r w:rsidRPr="001D3E3E">
              <w:rPr>
                <w:snapToGrid w:val="0"/>
                <w:sz w:val="18"/>
                <w:szCs w:val="18"/>
                <w:u w:val="single"/>
              </w:rPr>
              <w:t>2009-10</w:t>
            </w:r>
          </w:p>
          <w:p w14:paraId="52535A6A" w14:textId="77777777" w:rsidR="001F6278" w:rsidRPr="001D3E3E" w:rsidRDefault="0010175D" w:rsidP="001F6278">
            <w:pPr>
              <w:widowControl w:val="0"/>
              <w:ind w:right="72"/>
              <w:jc w:val="center"/>
              <w:rPr>
                <w:snapToGrid w:val="0"/>
                <w:sz w:val="18"/>
                <w:szCs w:val="18"/>
              </w:rPr>
            </w:pPr>
            <w:r w:rsidRPr="001D3E3E">
              <w:rPr>
                <w:snapToGrid w:val="0"/>
                <w:sz w:val="18"/>
                <w:szCs w:val="18"/>
              </w:rPr>
              <w:t>2023-24</w:t>
            </w:r>
          </w:p>
          <w:p w14:paraId="62C0832D" w14:textId="77777777" w:rsidR="001F6278" w:rsidRPr="001D3E3E" w:rsidRDefault="0010175D" w:rsidP="001F6278">
            <w:pPr>
              <w:widowControl w:val="0"/>
              <w:ind w:right="72"/>
              <w:jc w:val="center"/>
              <w:rPr>
                <w:snapToGrid w:val="0"/>
                <w:sz w:val="18"/>
                <w:szCs w:val="18"/>
              </w:rPr>
            </w:pPr>
            <w:r w:rsidRPr="001D3E3E">
              <w:rPr>
                <w:snapToGrid w:val="0"/>
                <w:sz w:val="18"/>
                <w:szCs w:val="18"/>
              </w:rPr>
              <w:t>(Sep</w:t>
            </w:r>
            <w:r w:rsidR="001F6278" w:rsidRPr="001D3E3E">
              <w:rPr>
                <w:snapToGrid w:val="0"/>
                <w:sz w:val="18"/>
                <w:szCs w:val="18"/>
              </w:rPr>
              <w:t>’23)</w:t>
            </w:r>
          </w:p>
          <w:p w14:paraId="0E753A0E" w14:textId="77777777" w:rsidR="001F6278" w:rsidRPr="001D3E3E" w:rsidRDefault="001F6278" w:rsidP="001F6278">
            <w:pPr>
              <w:widowControl w:val="0"/>
              <w:ind w:right="72"/>
              <w:jc w:val="center"/>
              <w:rPr>
                <w:snapToGrid w:val="0"/>
                <w:sz w:val="18"/>
                <w:szCs w:val="18"/>
              </w:rPr>
            </w:pPr>
          </w:p>
          <w:p w14:paraId="4240E35B" w14:textId="77777777" w:rsidR="001F6278" w:rsidRPr="001D3E3E" w:rsidRDefault="001F6278" w:rsidP="001F6278">
            <w:pPr>
              <w:widowControl w:val="0"/>
              <w:ind w:right="72"/>
              <w:rPr>
                <w:sz w:val="18"/>
                <w:szCs w:val="18"/>
              </w:rPr>
            </w:pPr>
          </w:p>
        </w:tc>
        <w:tc>
          <w:tcPr>
            <w:tcW w:w="4050" w:type="dxa"/>
            <w:tcMar>
              <w:top w:w="43" w:type="dxa"/>
              <w:left w:w="72" w:type="dxa"/>
              <w:bottom w:w="43" w:type="dxa"/>
              <w:right w:w="72" w:type="dxa"/>
            </w:tcMar>
          </w:tcPr>
          <w:p w14:paraId="4E5F03B5" w14:textId="77777777" w:rsidR="00917751" w:rsidRPr="001D3E3E" w:rsidRDefault="00917751" w:rsidP="00917751">
            <w:pPr>
              <w:ind w:right="-180"/>
              <w:jc w:val="both"/>
              <w:rPr>
                <w:b/>
                <w:bCs/>
                <w:szCs w:val="22"/>
              </w:rPr>
            </w:pPr>
            <w:r w:rsidRPr="001D3E3E">
              <w:rPr>
                <w:b/>
                <w:bCs/>
                <w:szCs w:val="22"/>
              </w:rPr>
              <w:t>CIVIL WORKS</w:t>
            </w:r>
          </w:p>
          <w:p w14:paraId="2E1E14F1" w14:textId="77777777" w:rsidR="00917751" w:rsidRPr="001D3E3E" w:rsidRDefault="00917751" w:rsidP="00917751">
            <w:pPr>
              <w:ind w:right="-180"/>
              <w:jc w:val="both"/>
              <w:rPr>
                <w:b/>
                <w:bCs/>
                <w:szCs w:val="22"/>
                <w:u w:val="single"/>
              </w:rPr>
            </w:pPr>
          </w:p>
          <w:p w14:paraId="53162164" w14:textId="77777777" w:rsidR="00917751" w:rsidRPr="001D3E3E" w:rsidRDefault="00917751" w:rsidP="0095058E">
            <w:pPr>
              <w:widowControl w:val="0"/>
              <w:ind w:right="72"/>
              <w:jc w:val="both"/>
              <w:rPr>
                <w:szCs w:val="22"/>
              </w:rPr>
            </w:pPr>
            <w:r w:rsidRPr="001D3E3E">
              <w:rPr>
                <w:b/>
                <w:bCs/>
                <w:szCs w:val="22"/>
              </w:rPr>
              <w:t xml:space="preserve">Dam &amp; Intake Structure (83.7m high and 3.7m D-shaped intake structure) - </w:t>
            </w:r>
            <w:r w:rsidRPr="001D3E3E">
              <w:rPr>
                <w:bCs/>
                <w:szCs w:val="22"/>
              </w:rPr>
              <w:t>C</w:t>
            </w:r>
            <w:r w:rsidRPr="001D3E3E">
              <w:rPr>
                <w:snapToGrid w:val="0"/>
                <w:szCs w:val="22"/>
              </w:rPr>
              <w:t>ompleted</w:t>
            </w:r>
            <w:r w:rsidRPr="001D3E3E">
              <w:rPr>
                <w:szCs w:val="22"/>
              </w:rPr>
              <w:t>.</w:t>
            </w:r>
          </w:p>
          <w:p w14:paraId="130BC9E1" w14:textId="77777777" w:rsidR="00917751" w:rsidRPr="001D3E3E" w:rsidRDefault="00917751" w:rsidP="00917751">
            <w:pPr>
              <w:widowControl w:val="0"/>
              <w:ind w:left="720" w:right="72" w:hanging="720"/>
              <w:jc w:val="both"/>
              <w:rPr>
                <w:szCs w:val="22"/>
              </w:rPr>
            </w:pPr>
          </w:p>
          <w:p w14:paraId="464C7A54" w14:textId="77777777" w:rsidR="00917751" w:rsidRPr="001D3E3E" w:rsidRDefault="00917751" w:rsidP="00917751">
            <w:pPr>
              <w:widowControl w:val="0"/>
              <w:ind w:right="72"/>
              <w:jc w:val="both"/>
              <w:rPr>
                <w:snapToGrid w:val="0"/>
                <w:szCs w:val="22"/>
              </w:rPr>
            </w:pPr>
            <w:r w:rsidRPr="001D3E3E">
              <w:rPr>
                <w:b/>
                <w:bCs/>
                <w:szCs w:val="22"/>
              </w:rPr>
              <w:t xml:space="preserve">Head Race Tunnel (6m diameter, 31.545Km long) – </w:t>
            </w:r>
            <w:r w:rsidRPr="001D3E3E">
              <w:rPr>
                <w:snapToGrid w:val="0"/>
                <w:szCs w:val="22"/>
              </w:rPr>
              <w:t xml:space="preserve">  30.61 km </w:t>
            </w:r>
            <w:r w:rsidRPr="001D3E3E">
              <w:rPr>
                <w:b/>
                <w:bCs/>
                <w:snapToGrid w:val="0"/>
                <w:szCs w:val="22"/>
              </w:rPr>
              <w:t>(97.04%)</w:t>
            </w:r>
            <w:r w:rsidRPr="001D3E3E">
              <w:rPr>
                <w:snapToGrid w:val="0"/>
                <w:szCs w:val="22"/>
              </w:rPr>
              <w:t xml:space="preserve"> excavation out of 31.545 km completed. </w:t>
            </w:r>
          </w:p>
          <w:p w14:paraId="7EFDCE31" w14:textId="77777777" w:rsidR="00917751" w:rsidRPr="001D3E3E" w:rsidRDefault="00917751" w:rsidP="00917751">
            <w:pPr>
              <w:widowControl w:val="0"/>
              <w:ind w:right="72"/>
              <w:jc w:val="both"/>
              <w:rPr>
                <w:snapToGrid w:val="0"/>
                <w:szCs w:val="22"/>
              </w:rPr>
            </w:pPr>
          </w:p>
          <w:p w14:paraId="69DC1A4B" w14:textId="77777777" w:rsidR="00917751" w:rsidRPr="001D3E3E" w:rsidRDefault="00917751" w:rsidP="00917751">
            <w:pPr>
              <w:widowControl w:val="0"/>
              <w:ind w:right="72"/>
              <w:jc w:val="both"/>
              <w:rPr>
                <w:snapToGrid w:val="0"/>
                <w:szCs w:val="22"/>
              </w:rPr>
            </w:pPr>
            <w:r w:rsidRPr="001D3E3E">
              <w:rPr>
                <w:snapToGrid w:val="0"/>
                <w:szCs w:val="22"/>
              </w:rPr>
              <w:t xml:space="preserve">TBM excavation resumed since 16.10.2015 and   3052.82 m advancement has been made till 28.02.2022. Progress during the month hampered due to frequent derailment of muck cars &amp; loco. Further, accumulation of muck behind the cutter head due to ingress of ground water also hampered the progress of work. Muck removal is being done manually which requires considerable time resulting in longer cycle time for excavation. </w:t>
            </w:r>
          </w:p>
          <w:p w14:paraId="3BE9B00C" w14:textId="77777777" w:rsidR="00917751" w:rsidRPr="001D3E3E" w:rsidRDefault="00917751" w:rsidP="00917751">
            <w:pPr>
              <w:widowControl w:val="0"/>
              <w:ind w:right="72"/>
              <w:jc w:val="both"/>
              <w:rPr>
                <w:snapToGrid w:val="0"/>
                <w:szCs w:val="22"/>
              </w:rPr>
            </w:pPr>
          </w:p>
          <w:p w14:paraId="0F139F6B" w14:textId="77777777" w:rsidR="00917751" w:rsidRPr="001D3E3E" w:rsidRDefault="00917751" w:rsidP="00917751">
            <w:pPr>
              <w:widowControl w:val="0"/>
              <w:ind w:right="72"/>
              <w:jc w:val="both"/>
              <w:rPr>
                <w:snapToGrid w:val="0"/>
                <w:szCs w:val="22"/>
              </w:rPr>
            </w:pPr>
            <w:r w:rsidRPr="001D3E3E">
              <w:rPr>
                <w:snapToGrid w:val="0"/>
                <w:szCs w:val="22"/>
              </w:rPr>
              <w:t xml:space="preserve">The work at DBM front came to stand still on 12.07.2021 due to heavy ingress of water of about 6000-8000 LPM resulting in flooding of tunnel which could not be controlled with existing dewatering arrangement. Dewatering capacity was augmented by deploying additional resources i.e. high capacity pumps, dewatering pipe lines. </w:t>
            </w:r>
          </w:p>
          <w:p w14:paraId="7ED7844A" w14:textId="77777777" w:rsidR="00917751" w:rsidRPr="001D3E3E" w:rsidRDefault="00917751" w:rsidP="00917751">
            <w:pPr>
              <w:widowControl w:val="0"/>
              <w:ind w:right="72"/>
              <w:jc w:val="both"/>
              <w:rPr>
                <w:snapToGrid w:val="0"/>
                <w:szCs w:val="22"/>
              </w:rPr>
            </w:pPr>
            <w:r w:rsidRPr="001D3E3E">
              <w:rPr>
                <w:snapToGrid w:val="0"/>
                <w:szCs w:val="22"/>
              </w:rPr>
              <w:t xml:space="preserve">After dewatering of tunnel, ingress of water could be channelized on 28.09.2021. Thereafter, Probe drilling &amp; Face treatment carried out &amp; despite of injection of approx. 3 Ton PU grout, no reduction in ingress water is observed. Tunnel detoured on left side at RD 4980 m i.e. 20 m behind the face i.e. RD 5000 m at an angle of 30 degrees. First blast for detouring the tunnel taken on 31.10.2021. </w:t>
            </w:r>
          </w:p>
          <w:p w14:paraId="2CFB0278" w14:textId="77777777" w:rsidR="00917751" w:rsidRPr="001D3E3E" w:rsidRDefault="00917751" w:rsidP="00917751">
            <w:pPr>
              <w:widowControl w:val="0"/>
              <w:ind w:right="72"/>
              <w:jc w:val="both"/>
              <w:rPr>
                <w:snapToGrid w:val="0"/>
                <w:szCs w:val="22"/>
              </w:rPr>
            </w:pPr>
            <w:r w:rsidRPr="001D3E3E">
              <w:rPr>
                <w:snapToGrid w:val="0"/>
                <w:szCs w:val="22"/>
              </w:rPr>
              <w:t>After, moving ahead cautiously with the help of Pre-grouting (</w:t>
            </w:r>
            <w:proofErr w:type="spellStart"/>
            <w:r w:rsidRPr="001D3E3E">
              <w:rPr>
                <w:snapToGrid w:val="0"/>
                <w:szCs w:val="22"/>
              </w:rPr>
              <w:t>microfine</w:t>
            </w:r>
            <w:proofErr w:type="spellEnd"/>
            <w:r w:rsidRPr="001D3E3E">
              <w:rPr>
                <w:snapToGrid w:val="0"/>
                <w:szCs w:val="22"/>
              </w:rPr>
              <w:t xml:space="preserve">/PU) &amp; probe drilling up to 61 m on detoured alignment, ingress of about 100-300 LPM was observed from a rock joint on right hand side during drilling activity on 29th &amp; 30th Nov’21. Subsequently, flow of fine sand &amp; slush material resulted in choking of pumps. As a result, tunnel was flooded with water </w:t>
            </w:r>
            <w:proofErr w:type="spellStart"/>
            <w:r w:rsidRPr="001D3E3E">
              <w:rPr>
                <w:snapToGrid w:val="0"/>
                <w:szCs w:val="22"/>
              </w:rPr>
              <w:t>upto</w:t>
            </w:r>
            <w:proofErr w:type="spellEnd"/>
            <w:r w:rsidRPr="001D3E3E">
              <w:rPr>
                <w:snapToGrid w:val="0"/>
                <w:szCs w:val="22"/>
              </w:rPr>
              <w:t xml:space="preserve"> RD 3570 m. </w:t>
            </w:r>
          </w:p>
          <w:p w14:paraId="349A8B8A" w14:textId="77777777" w:rsidR="00917751" w:rsidRPr="001D3E3E" w:rsidRDefault="00917751" w:rsidP="00917751">
            <w:pPr>
              <w:widowControl w:val="0"/>
              <w:ind w:right="72"/>
              <w:jc w:val="both"/>
              <w:rPr>
                <w:snapToGrid w:val="0"/>
                <w:szCs w:val="22"/>
              </w:rPr>
            </w:pPr>
            <w:r w:rsidRPr="001D3E3E">
              <w:rPr>
                <w:snapToGrid w:val="0"/>
                <w:szCs w:val="22"/>
              </w:rPr>
              <w:t>Tunnel could be dewatered on 09.01.2022 and major ingress water channelized from the face RD ±5002 m to RD ±2700 m through 200 mm dia. MS pipe successfully, where a major pumping station has already been set up comprising of multiple dewatering pumps. Gate valves were connected on either side of the T-</w:t>
            </w:r>
            <w:r w:rsidRPr="001D3E3E">
              <w:rPr>
                <w:snapToGrid w:val="0"/>
                <w:szCs w:val="22"/>
              </w:rPr>
              <w:lastRenderedPageBreak/>
              <w:t xml:space="preserve">joint to regulate the water and major ingress of water. </w:t>
            </w:r>
          </w:p>
          <w:p w14:paraId="27E7EDB9" w14:textId="77777777" w:rsidR="00917751" w:rsidRPr="001D3E3E" w:rsidRDefault="00917751" w:rsidP="00917751">
            <w:pPr>
              <w:widowControl w:val="0"/>
              <w:ind w:right="72"/>
              <w:jc w:val="both"/>
              <w:rPr>
                <w:snapToGrid w:val="0"/>
                <w:szCs w:val="22"/>
              </w:rPr>
            </w:pPr>
            <w:r w:rsidRPr="001D3E3E">
              <w:rPr>
                <w:snapToGrid w:val="0"/>
                <w:szCs w:val="22"/>
              </w:rPr>
              <w:t>After Silt removal, cavity treatment, rib erection &amp; necessary face treatment, excavation of HRT re-started on 24.01.2022. Further, weak zone encountered on left side resulting in wedge failure on 28.01.2022 along with continued popping sound which strengthened with additional rock anchors and placing SFRS. Excavation with all safety precautions is in progress. However, progress remained very less during the month due to encountering of weak zone in right side of tunnel resulting in continuous loose fall. Further, intermittent popping sound and rock bursting from left side also hampered the progress of HRT excavation. Weak zone is being negotiated with the help of pre-grouting with Cement/</w:t>
            </w:r>
            <w:proofErr w:type="spellStart"/>
            <w:r w:rsidRPr="001D3E3E">
              <w:rPr>
                <w:snapToGrid w:val="0"/>
                <w:szCs w:val="22"/>
              </w:rPr>
              <w:t>Microfine</w:t>
            </w:r>
            <w:proofErr w:type="spellEnd"/>
            <w:r w:rsidRPr="001D3E3E">
              <w:rPr>
                <w:snapToGrid w:val="0"/>
                <w:szCs w:val="22"/>
              </w:rPr>
              <w:t xml:space="preserve"> cement grout, Self-Driving Anchors (SDA), Rib support, wire mesh, rock anchors, </w:t>
            </w:r>
            <w:proofErr w:type="spellStart"/>
            <w:r w:rsidRPr="001D3E3E">
              <w:rPr>
                <w:snapToGrid w:val="0"/>
                <w:szCs w:val="22"/>
              </w:rPr>
              <w:t>forepoles</w:t>
            </w:r>
            <w:proofErr w:type="spellEnd"/>
            <w:r w:rsidRPr="001D3E3E">
              <w:rPr>
                <w:snapToGrid w:val="0"/>
                <w:szCs w:val="22"/>
              </w:rPr>
              <w:t xml:space="preserve">, pipe roofing, cement capsule, SFRS and backfill concreting </w:t>
            </w:r>
            <w:proofErr w:type="gramStart"/>
            <w:r w:rsidRPr="001D3E3E">
              <w:rPr>
                <w:snapToGrid w:val="0"/>
                <w:szCs w:val="22"/>
              </w:rPr>
              <w:t>etc..</w:t>
            </w:r>
            <w:proofErr w:type="gramEnd"/>
            <w:r w:rsidRPr="001D3E3E">
              <w:rPr>
                <w:snapToGrid w:val="0"/>
                <w:szCs w:val="22"/>
              </w:rPr>
              <w:t xml:space="preserve"> Pre-grouting with cement /micro-fine cement was attempted on 24/25.02.2022, however, it was observed that pre-grouting was not found effective as not much micro-fine cement could be injected in these pre-grout holes.</w:t>
            </w:r>
          </w:p>
          <w:p w14:paraId="07979BB7" w14:textId="77777777" w:rsidR="00917751" w:rsidRPr="001D3E3E" w:rsidRDefault="00917751" w:rsidP="00917751">
            <w:pPr>
              <w:widowControl w:val="0"/>
              <w:ind w:left="720" w:right="72" w:hanging="720"/>
              <w:jc w:val="both"/>
              <w:rPr>
                <w:b/>
                <w:snapToGrid w:val="0"/>
                <w:szCs w:val="22"/>
              </w:rPr>
            </w:pPr>
          </w:p>
          <w:p w14:paraId="5E3D7639" w14:textId="77777777" w:rsidR="00917751" w:rsidRPr="001D3E3E" w:rsidRDefault="00917751" w:rsidP="0095058E">
            <w:pPr>
              <w:widowControl w:val="0"/>
              <w:ind w:right="72"/>
              <w:jc w:val="both"/>
              <w:rPr>
                <w:snapToGrid w:val="0"/>
                <w:szCs w:val="22"/>
              </w:rPr>
            </w:pPr>
            <w:r w:rsidRPr="001D3E3E">
              <w:rPr>
                <w:b/>
                <w:snapToGrid w:val="0"/>
                <w:szCs w:val="22"/>
              </w:rPr>
              <w:t xml:space="preserve">Total </w:t>
            </w:r>
            <w:r w:rsidRPr="001D3E3E">
              <w:rPr>
                <w:b/>
                <w:bCs/>
                <w:snapToGrid w:val="0"/>
                <w:szCs w:val="22"/>
              </w:rPr>
              <w:t xml:space="preserve">Overt lining: </w:t>
            </w:r>
            <w:r w:rsidRPr="001D3E3E">
              <w:rPr>
                <w:snapToGrid w:val="0"/>
                <w:szCs w:val="22"/>
              </w:rPr>
              <w:t xml:space="preserve">  27.92 km (</w:t>
            </w:r>
            <w:r w:rsidRPr="001D3E3E">
              <w:rPr>
                <w:b/>
                <w:bCs/>
                <w:snapToGrid w:val="0"/>
                <w:szCs w:val="22"/>
              </w:rPr>
              <w:t>88.5%)</w:t>
            </w:r>
            <w:r w:rsidRPr="001D3E3E">
              <w:rPr>
                <w:snapToGrid w:val="0"/>
                <w:szCs w:val="22"/>
              </w:rPr>
              <w:t xml:space="preserve"> lining out of 31.545 km completed.</w:t>
            </w:r>
          </w:p>
          <w:p w14:paraId="76ED5221" w14:textId="77777777" w:rsidR="00917751" w:rsidRPr="001D3E3E" w:rsidRDefault="00917751" w:rsidP="00917751">
            <w:pPr>
              <w:widowControl w:val="0"/>
              <w:ind w:left="720" w:right="72" w:hanging="720"/>
              <w:jc w:val="both"/>
              <w:rPr>
                <w:b/>
                <w:bCs/>
                <w:szCs w:val="22"/>
              </w:rPr>
            </w:pPr>
          </w:p>
          <w:p w14:paraId="0974ABA3" w14:textId="77777777" w:rsidR="00917751" w:rsidRPr="001D3E3E" w:rsidRDefault="00917751" w:rsidP="0095058E">
            <w:pPr>
              <w:widowControl w:val="0"/>
              <w:ind w:right="72"/>
              <w:jc w:val="both"/>
              <w:rPr>
                <w:szCs w:val="22"/>
              </w:rPr>
            </w:pPr>
            <w:r w:rsidRPr="001D3E3E">
              <w:rPr>
                <w:b/>
                <w:bCs/>
                <w:szCs w:val="22"/>
              </w:rPr>
              <w:t>Power House (23.5m x 39.7m x 123m size):</w:t>
            </w:r>
            <w:r w:rsidRPr="001D3E3E">
              <w:rPr>
                <w:szCs w:val="22"/>
              </w:rPr>
              <w:t xml:space="preserve">  Completed. </w:t>
            </w:r>
          </w:p>
          <w:p w14:paraId="5BE93234" w14:textId="77777777" w:rsidR="00917751" w:rsidRPr="001D3E3E" w:rsidRDefault="00917751" w:rsidP="00917751">
            <w:pPr>
              <w:widowControl w:val="0"/>
              <w:ind w:left="720" w:right="72" w:hanging="720"/>
              <w:jc w:val="both"/>
              <w:rPr>
                <w:b/>
                <w:szCs w:val="22"/>
              </w:rPr>
            </w:pPr>
          </w:p>
          <w:p w14:paraId="1C37D241" w14:textId="77777777" w:rsidR="00917751" w:rsidRPr="001D3E3E" w:rsidRDefault="00917751" w:rsidP="00917751">
            <w:pPr>
              <w:widowControl w:val="0"/>
              <w:ind w:left="720" w:right="72" w:hanging="720"/>
              <w:jc w:val="both"/>
              <w:rPr>
                <w:b/>
                <w:bCs/>
                <w:snapToGrid w:val="0"/>
                <w:szCs w:val="22"/>
              </w:rPr>
            </w:pPr>
            <w:proofErr w:type="spellStart"/>
            <w:r w:rsidRPr="001D3E3E">
              <w:rPr>
                <w:b/>
                <w:bCs/>
                <w:snapToGrid w:val="0"/>
                <w:szCs w:val="22"/>
              </w:rPr>
              <w:t>Nallah</w:t>
            </w:r>
            <w:proofErr w:type="spellEnd"/>
            <w:r w:rsidRPr="001D3E3E">
              <w:rPr>
                <w:b/>
                <w:bCs/>
                <w:snapToGrid w:val="0"/>
                <w:szCs w:val="22"/>
              </w:rPr>
              <w:t xml:space="preserve"> Works -Completed</w:t>
            </w:r>
          </w:p>
          <w:p w14:paraId="2489C787" w14:textId="77777777" w:rsidR="00917751" w:rsidRPr="001D3E3E" w:rsidRDefault="00917751" w:rsidP="00917751">
            <w:pPr>
              <w:widowControl w:val="0"/>
              <w:ind w:left="720" w:right="72" w:hanging="720"/>
              <w:jc w:val="both"/>
              <w:rPr>
                <w:b/>
                <w:szCs w:val="22"/>
              </w:rPr>
            </w:pPr>
          </w:p>
          <w:p w14:paraId="54B85D8F" w14:textId="77777777" w:rsidR="00917751" w:rsidRPr="001D3E3E" w:rsidRDefault="00917751" w:rsidP="00917751">
            <w:pPr>
              <w:ind w:left="720" w:right="72" w:hanging="720"/>
              <w:jc w:val="both"/>
              <w:rPr>
                <w:b/>
                <w:szCs w:val="22"/>
              </w:rPr>
            </w:pPr>
          </w:p>
          <w:p w14:paraId="3FEA16C8" w14:textId="77777777" w:rsidR="00917751" w:rsidRPr="001D3E3E" w:rsidRDefault="00917751" w:rsidP="00917751">
            <w:pPr>
              <w:ind w:left="720" w:right="72" w:hanging="720"/>
              <w:jc w:val="both"/>
              <w:rPr>
                <w:bCs/>
                <w:szCs w:val="22"/>
              </w:rPr>
            </w:pPr>
            <w:r w:rsidRPr="001D3E3E">
              <w:rPr>
                <w:b/>
                <w:szCs w:val="22"/>
              </w:rPr>
              <w:t xml:space="preserve">ELECTROMECHANICAL WORKS: </w:t>
            </w:r>
          </w:p>
          <w:p w14:paraId="1278DCB6" w14:textId="77777777" w:rsidR="00917751" w:rsidRPr="001D3E3E" w:rsidRDefault="00917751" w:rsidP="00917751">
            <w:pPr>
              <w:ind w:left="16" w:right="72" w:hanging="16"/>
              <w:jc w:val="both"/>
              <w:rPr>
                <w:szCs w:val="22"/>
              </w:rPr>
            </w:pPr>
            <w:r w:rsidRPr="001D3E3E">
              <w:rPr>
                <w:szCs w:val="22"/>
              </w:rPr>
              <w:t xml:space="preserve">All the Units </w:t>
            </w:r>
            <w:proofErr w:type="gramStart"/>
            <w:r w:rsidRPr="001D3E3E">
              <w:rPr>
                <w:szCs w:val="22"/>
              </w:rPr>
              <w:t>were</w:t>
            </w:r>
            <w:proofErr w:type="gramEnd"/>
            <w:r w:rsidRPr="001D3E3E">
              <w:rPr>
                <w:szCs w:val="22"/>
              </w:rPr>
              <w:t xml:space="preserve"> Synchronized with grid at part load using water from </w:t>
            </w:r>
            <w:proofErr w:type="spellStart"/>
            <w:r w:rsidRPr="001D3E3E">
              <w:rPr>
                <w:szCs w:val="22"/>
              </w:rPr>
              <w:t>Jiwa</w:t>
            </w:r>
            <w:proofErr w:type="spellEnd"/>
            <w:r w:rsidRPr="001D3E3E">
              <w:rPr>
                <w:szCs w:val="22"/>
              </w:rPr>
              <w:t xml:space="preserve"> </w:t>
            </w:r>
            <w:proofErr w:type="spellStart"/>
            <w:r w:rsidRPr="001D3E3E">
              <w:rPr>
                <w:szCs w:val="22"/>
              </w:rPr>
              <w:t>Nallah</w:t>
            </w:r>
            <w:proofErr w:type="spellEnd"/>
            <w:r w:rsidRPr="001D3E3E">
              <w:rPr>
                <w:szCs w:val="22"/>
              </w:rPr>
              <w:t xml:space="preserve">. After fire incident on 29.07.2020, </w:t>
            </w:r>
            <w:proofErr w:type="gramStart"/>
            <w:r w:rsidRPr="001D3E3E">
              <w:rPr>
                <w:szCs w:val="22"/>
              </w:rPr>
              <w:t>generation  got</w:t>
            </w:r>
            <w:proofErr w:type="gramEnd"/>
            <w:r w:rsidRPr="001D3E3E">
              <w:rPr>
                <w:szCs w:val="22"/>
              </w:rPr>
              <w:t xml:space="preserve"> suspended. After restoration works, Unit#1 and Unit#2 synchronized with grid on 17.08.20 &amp; 29.08.20 respectively and generation restored. Restoration works of remaining 02 units </w:t>
            </w:r>
            <w:proofErr w:type="gramStart"/>
            <w:r w:rsidRPr="001D3E3E">
              <w:rPr>
                <w:szCs w:val="22"/>
              </w:rPr>
              <w:t>are  in</w:t>
            </w:r>
            <w:proofErr w:type="gramEnd"/>
            <w:r w:rsidRPr="001D3E3E">
              <w:rPr>
                <w:szCs w:val="22"/>
              </w:rPr>
              <w:t xml:space="preserve"> progress. </w:t>
            </w:r>
          </w:p>
          <w:p w14:paraId="41B7F4BB" w14:textId="77777777" w:rsidR="00917751" w:rsidRPr="001D3E3E" w:rsidRDefault="00917751" w:rsidP="00917751">
            <w:pPr>
              <w:ind w:left="1170" w:right="72" w:hanging="1170"/>
              <w:jc w:val="both"/>
              <w:rPr>
                <w:b/>
                <w:szCs w:val="22"/>
              </w:rPr>
            </w:pPr>
          </w:p>
          <w:p w14:paraId="49346FC4" w14:textId="77777777" w:rsidR="00917751" w:rsidRPr="001D3E3E" w:rsidRDefault="00917751" w:rsidP="00917751">
            <w:pPr>
              <w:ind w:left="1170" w:right="72" w:hanging="1170"/>
              <w:jc w:val="both"/>
              <w:rPr>
                <w:b/>
                <w:bCs/>
                <w:szCs w:val="22"/>
                <w:u w:val="single"/>
              </w:rPr>
            </w:pPr>
            <w:r w:rsidRPr="001D3E3E">
              <w:rPr>
                <w:b/>
                <w:szCs w:val="22"/>
              </w:rPr>
              <w:t>HYDROMECHANICAL WORKS</w:t>
            </w:r>
            <w:r w:rsidRPr="001D3E3E">
              <w:rPr>
                <w:szCs w:val="22"/>
              </w:rPr>
              <w:t>:  All the major HM works completed.</w:t>
            </w:r>
          </w:p>
          <w:p w14:paraId="7BB09721" w14:textId="77777777" w:rsidR="001F6278" w:rsidRPr="001D3E3E" w:rsidRDefault="00917751" w:rsidP="0095058E">
            <w:pPr>
              <w:ind w:left="18" w:right="72" w:hanging="18"/>
              <w:jc w:val="both"/>
              <w:rPr>
                <w:b/>
                <w:bCs/>
                <w:sz w:val="18"/>
                <w:szCs w:val="18"/>
                <w:u w:val="single"/>
              </w:rPr>
            </w:pPr>
            <w:r w:rsidRPr="001D3E3E" w:rsidDel="00917751">
              <w:rPr>
                <w:b/>
                <w:bCs/>
                <w:sz w:val="18"/>
                <w:szCs w:val="18"/>
              </w:rPr>
              <w:t xml:space="preserve"> </w:t>
            </w:r>
            <w:r w:rsidRPr="001D3E3E" w:rsidDel="00917751">
              <w:rPr>
                <w:sz w:val="18"/>
                <w:szCs w:val="18"/>
              </w:rPr>
              <w:t xml:space="preserve"> </w:t>
            </w:r>
            <w:r w:rsidRPr="001D3E3E" w:rsidDel="00917751">
              <w:rPr>
                <w:b/>
                <w:bCs/>
                <w:snapToGrid w:val="0"/>
                <w:sz w:val="18"/>
                <w:szCs w:val="18"/>
              </w:rPr>
              <w:t xml:space="preserve"> </w:t>
            </w:r>
            <w:r w:rsidRPr="001D3E3E" w:rsidDel="00917751">
              <w:rPr>
                <w:snapToGrid w:val="0"/>
                <w:sz w:val="18"/>
                <w:szCs w:val="18"/>
              </w:rPr>
              <w:t xml:space="preserve"> </w:t>
            </w:r>
            <w:r w:rsidRPr="001D3E3E" w:rsidDel="00917751">
              <w:rPr>
                <w:snapToGrid w:val="0"/>
                <w:sz w:val="18"/>
                <w:szCs w:val="18"/>
                <w:lang w:val="en-IN"/>
              </w:rPr>
              <w:t xml:space="preserve"> </w:t>
            </w:r>
            <w:r w:rsidRPr="001D3E3E" w:rsidDel="00917751">
              <w:rPr>
                <w:sz w:val="18"/>
                <w:szCs w:val="18"/>
              </w:rPr>
              <w:t xml:space="preserve">  </w:t>
            </w:r>
            <w:r w:rsidRPr="001D3E3E" w:rsidDel="00917751">
              <w:rPr>
                <w:snapToGrid w:val="0"/>
                <w:sz w:val="18"/>
                <w:szCs w:val="18"/>
              </w:rPr>
              <w:t xml:space="preserve"> </w:t>
            </w:r>
            <w:r w:rsidRPr="001D3E3E" w:rsidDel="00917751">
              <w:rPr>
                <w:sz w:val="18"/>
                <w:szCs w:val="18"/>
              </w:rPr>
              <w:t xml:space="preserve"> </w:t>
            </w:r>
            <w:r w:rsidRPr="001D3E3E" w:rsidDel="00917751">
              <w:rPr>
                <w:snapToGrid w:val="0"/>
                <w:sz w:val="18"/>
                <w:szCs w:val="18"/>
              </w:rPr>
              <w:t xml:space="preserve">   </w:t>
            </w:r>
            <w:r w:rsidRPr="001D3E3E" w:rsidDel="00917751">
              <w:rPr>
                <w:sz w:val="18"/>
                <w:szCs w:val="18"/>
                <w:shd w:val="clear" w:color="auto" w:fill="FFFFFF"/>
                <w:lang w:val="en-IN"/>
              </w:rPr>
              <w:t xml:space="preserve"> </w:t>
            </w:r>
            <w:r w:rsidRPr="001D3E3E" w:rsidDel="00917751">
              <w:rPr>
                <w:b/>
                <w:bCs/>
                <w:sz w:val="18"/>
                <w:szCs w:val="18"/>
                <w:u w:val="single"/>
              </w:rPr>
              <w:t xml:space="preserve"> </w:t>
            </w:r>
          </w:p>
        </w:tc>
        <w:tc>
          <w:tcPr>
            <w:tcW w:w="2790" w:type="dxa"/>
            <w:tcMar>
              <w:left w:w="72" w:type="dxa"/>
              <w:right w:w="72" w:type="dxa"/>
            </w:tcMar>
          </w:tcPr>
          <w:p w14:paraId="40A2C087" w14:textId="77777777" w:rsidR="001F6278" w:rsidRPr="001D3E3E" w:rsidRDefault="001D011C" w:rsidP="00380D44">
            <w:pPr>
              <w:widowControl w:val="0"/>
              <w:ind w:left="18" w:right="72" w:hanging="18"/>
              <w:jc w:val="both"/>
              <w:rPr>
                <w:sz w:val="18"/>
                <w:szCs w:val="18"/>
              </w:rPr>
            </w:pPr>
            <w:r w:rsidRPr="001D3E3E">
              <w:rPr>
                <w:sz w:val="18"/>
                <w:szCs w:val="18"/>
              </w:rPr>
              <w:lastRenderedPageBreak/>
              <w:t>-</w:t>
            </w:r>
            <w:r w:rsidRPr="001D3E3E">
              <w:rPr>
                <w:sz w:val="18"/>
                <w:szCs w:val="18"/>
              </w:rPr>
              <w:tab/>
              <w:t xml:space="preserve">Completion </w:t>
            </w:r>
            <w:r w:rsidR="00C436AF" w:rsidRPr="001D3E3E">
              <w:rPr>
                <w:sz w:val="18"/>
                <w:szCs w:val="18"/>
              </w:rPr>
              <w:t>of 932.90</w:t>
            </w:r>
            <w:r w:rsidRPr="001D3E3E">
              <w:rPr>
                <w:sz w:val="18"/>
                <w:szCs w:val="18"/>
              </w:rPr>
              <w:t xml:space="preserve"> m balance HRT Excavation.</w:t>
            </w:r>
            <w:r w:rsidRPr="001D3E3E" w:rsidDel="001D011C">
              <w:rPr>
                <w:sz w:val="18"/>
                <w:szCs w:val="18"/>
              </w:rPr>
              <w:t xml:space="preserve"> </w:t>
            </w:r>
          </w:p>
        </w:tc>
      </w:tr>
    </w:tbl>
    <w:p w14:paraId="096BBB80" w14:textId="77777777" w:rsidR="00BF61E5" w:rsidRPr="001D3E3E" w:rsidRDefault="00BF61E5">
      <w:r w:rsidRPr="001D3E3E">
        <w:rPr>
          <w:b/>
          <w:bCs/>
        </w:rPr>
        <w:lastRenderedPageBreak/>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1D3E3E" w:rsidRPr="001D3E3E" w14:paraId="43EA7EC2" w14:textId="77777777" w:rsidTr="0010175D">
        <w:trPr>
          <w:trHeight w:val="1567"/>
          <w:jc w:val="center"/>
        </w:trPr>
        <w:tc>
          <w:tcPr>
            <w:tcW w:w="540" w:type="dxa"/>
          </w:tcPr>
          <w:p w14:paraId="2B3B1E83" w14:textId="221D6E59" w:rsidR="00A76110" w:rsidRPr="001D3E3E" w:rsidRDefault="00090451" w:rsidP="00A76110">
            <w:pPr>
              <w:pStyle w:val="Header"/>
              <w:jc w:val="center"/>
              <w:rPr>
                <w:sz w:val="18"/>
                <w:szCs w:val="18"/>
              </w:rPr>
            </w:pPr>
            <w:r>
              <w:rPr>
                <w:sz w:val="18"/>
                <w:szCs w:val="18"/>
              </w:rPr>
              <w:lastRenderedPageBreak/>
              <w:t>2</w:t>
            </w:r>
          </w:p>
        </w:tc>
        <w:tc>
          <w:tcPr>
            <w:tcW w:w="2307" w:type="dxa"/>
          </w:tcPr>
          <w:p w14:paraId="160E5B96" w14:textId="77777777" w:rsidR="00A76110" w:rsidRPr="001D3E3E" w:rsidRDefault="00A76110" w:rsidP="00A76110">
            <w:pPr>
              <w:rPr>
                <w:rFonts w:ascii="Arial" w:hAnsi="Arial" w:cs="Arial"/>
                <w:b/>
                <w:bCs/>
                <w:sz w:val="18"/>
                <w:szCs w:val="18"/>
              </w:rPr>
            </w:pPr>
            <w:proofErr w:type="spellStart"/>
            <w:r w:rsidRPr="001D3E3E">
              <w:rPr>
                <w:rFonts w:ascii="Arial" w:hAnsi="Arial" w:cs="Arial"/>
                <w:b/>
                <w:bCs/>
                <w:sz w:val="18"/>
                <w:szCs w:val="18"/>
              </w:rPr>
              <w:t>Tehri</w:t>
            </w:r>
            <w:proofErr w:type="spellEnd"/>
            <w:r w:rsidRPr="001D3E3E">
              <w:rPr>
                <w:rFonts w:ascii="Arial" w:hAnsi="Arial" w:cs="Arial"/>
                <w:b/>
                <w:bCs/>
                <w:sz w:val="18"/>
                <w:szCs w:val="18"/>
              </w:rPr>
              <w:t xml:space="preserve"> PSS, </w:t>
            </w:r>
          </w:p>
          <w:p w14:paraId="3FDC54B8" w14:textId="77777777" w:rsidR="00A76110" w:rsidRPr="001D3E3E" w:rsidRDefault="00A76110" w:rsidP="00A76110">
            <w:pPr>
              <w:rPr>
                <w:rFonts w:ascii="Arial" w:hAnsi="Arial" w:cs="Arial"/>
                <w:sz w:val="18"/>
                <w:szCs w:val="18"/>
              </w:rPr>
            </w:pPr>
            <w:r w:rsidRPr="001D3E3E">
              <w:rPr>
                <w:rFonts w:ascii="Arial" w:hAnsi="Arial" w:cs="Arial"/>
                <w:sz w:val="18"/>
                <w:szCs w:val="18"/>
              </w:rPr>
              <w:t xml:space="preserve">THDC, </w:t>
            </w:r>
          </w:p>
          <w:p w14:paraId="02AAFEC6" w14:textId="77777777" w:rsidR="00A76110" w:rsidRPr="001D3E3E" w:rsidRDefault="00A76110" w:rsidP="00A76110">
            <w:pPr>
              <w:rPr>
                <w:rFonts w:ascii="Arial" w:hAnsi="Arial" w:cs="Arial"/>
                <w:sz w:val="18"/>
                <w:szCs w:val="18"/>
              </w:rPr>
            </w:pPr>
            <w:r w:rsidRPr="001D3E3E">
              <w:rPr>
                <w:rFonts w:ascii="Arial" w:hAnsi="Arial" w:cs="Arial"/>
                <w:sz w:val="18"/>
                <w:szCs w:val="18"/>
              </w:rPr>
              <w:t>18.7.06</w:t>
            </w:r>
          </w:p>
          <w:p w14:paraId="74FCA2EE" w14:textId="77777777" w:rsidR="00A76110" w:rsidRPr="001D3E3E" w:rsidRDefault="00A76110" w:rsidP="00A76110">
            <w:pPr>
              <w:rPr>
                <w:rFonts w:ascii="Arial" w:hAnsi="Arial" w:cs="Arial"/>
                <w:sz w:val="18"/>
                <w:szCs w:val="18"/>
              </w:rPr>
            </w:pPr>
            <w:r w:rsidRPr="001D3E3E">
              <w:rPr>
                <w:rFonts w:ascii="Arial" w:hAnsi="Arial" w:cs="Arial"/>
                <w:sz w:val="18"/>
                <w:szCs w:val="18"/>
              </w:rPr>
              <w:t>Nov-11 (Revised CCEA)</w:t>
            </w:r>
          </w:p>
          <w:p w14:paraId="1B037CBA" w14:textId="77777777" w:rsidR="00A76110" w:rsidRPr="001D3E3E" w:rsidRDefault="00A76110" w:rsidP="00A76110">
            <w:pPr>
              <w:rPr>
                <w:rFonts w:ascii="Arial" w:hAnsi="Arial" w:cs="Arial"/>
                <w:sz w:val="18"/>
                <w:szCs w:val="18"/>
              </w:rPr>
            </w:pPr>
            <w:r w:rsidRPr="001D3E3E">
              <w:rPr>
                <w:rFonts w:ascii="Arial" w:hAnsi="Arial" w:cs="Arial"/>
                <w:sz w:val="18"/>
                <w:szCs w:val="18"/>
              </w:rPr>
              <w:t>4x250=1000 MW</w:t>
            </w:r>
          </w:p>
          <w:p w14:paraId="6FD4A423" w14:textId="77777777" w:rsidR="00A76110" w:rsidRPr="001D3E3E" w:rsidRDefault="00A76110" w:rsidP="00A76110">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4BA9D83D"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Surge Shaft: U/s – 2 nos. </w:t>
            </w:r>
          </w:p>
          <w:p w14:paraId="4DD96A03"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D/s – 2 </w:t>
            </w:r>
            <w:proofErr w:type="spellStart"/>
            <w:r w:rsidRPr="001D3E3E">
              <w:rPr>
                <w:rFonts w:ascii="Arial" w:hAnsi="Arial" w:cs="Arial"/>
                <w:bCs/>
                <w:sz w:val="18"/>
                <w:szCs w:val="18"/>
              </w:rPr>
              <w:t>nos</w:t>
            </w:r>
            <w:proofErr w:type="spellEnd"/>
          </w:p>
          <w:p w14:paraId="28C4C45E"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Power House: U/G</w:t>
            </w:r>
          </w:p>
          <w:p w14:paraId="1FAE045F"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TRT: 2, </w:t>
            </w:r>
            <w:proofErr w:type="spellStart"/>
            <w:r w:rsidRPr="001D3E3E">
              <w:rPr>
                <w:rFonts w:ascii="Arial" w:hAnsi="Arial" w:cs="Arial"/>
                <w:bCs/>
                <w:sz w:val="18"/>
                <w:szCs w:val="18"/>
              </w:rPr>
              <w:t>Dia</w:t>
            </w:r>
            <w:proofErr w:type="spellEnd"/>
            <w:r w:rsidRPr="001D3E3E">
              <w:rPr>
                <w:rFonts w:ascii="Arial" w:hAnsi="Arial" w:cs="Arial"/>
                <w:bCs/>
                <w:sz w:val="18"/>
                <w:szCs w:val="18"/>
              </w:rPr>
              <w:t xml:space="preserve"> 9m and </w:t>
            </w:r>
            <w:proofErr w:type="spellStart"/>
            <w:r w:rsidRPr="001D3E3E">
              <w:rPr>
                <w:rFonts w:ascii="Arial" w:hAnsi="Arial" w:cs="Arial"/>
                <w:bCs/>
                <w:sz w:val="18"/>
                <w:szCs w:val="18"/>
              </w:rPr>
              <w:t>Lenghth</w:t>
            </w:r>
            <w:proofErr w:type="spellEnd"/>
            <w:r w:rsidRPr="001D3E3E">
              <w:rPr>
                <w:rFonts w:ascii="Arial" w:hAnsi="Arial" w:cs="Arial"/>
                <w:bCs/>
                <w:sz w:val="18"/>
                <w:szCs w:val="18"/>
              </w:rPr>
              <w:t xml:space="preserve"> 1070m &amp; 1160m</w:t>
            </w:r>
          </w:p>
          <w:p w14:paraId="71EA6928"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Turbine: VF reversible pump turbine</w:t>
            </w:r>
          </w:p>
          <w:p w14:paraId="48D109A9" w14:textId="77777777" w:rsidR="00A76110" w:rsidRPr="001D3E3E" w:rsidRDefault="00A76110" w:rsidP="00A76110">
            <w:pPr>
              <w:rPr>
                <w:rFonts w:ascii="Arial" w:hAnsi="Arial" w:cs="Arial"/>
                <w:sz w:val="18"/>
                <w:szCs w:val="18"/>
                <w:u w:val="single"/>
              </w:rPr>
            </w:pPr>
            <w:r w:rsidRPr="001D3E3E">
              <w:rPr>
                <w:rFonts w:ascii="Arial" w:hAnsi="Arial" w:cs="Arial"/>
                <w:b/>
                <w:bCs/>
                <w:sz w:val="18"/>
                <w:szCs w:val="18"/>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1657.60</w:t>
            </w:r>
          </w:p>
          <w:p w14:paraId="166C620D" w14:textId="77777777" w:rsidR="00A76110" w:rsidRPr="001D3E3E" w:rsidRDefault="00A76110" w:rsidP="00A76110">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snapToGrid w:val="0"/>
                <w:sz w:val="18"/>
                <w:szCs w:val="18"/>
              </w:rPr>
              <w:t>4835.60</w:t>
            </w:r>
          </w:p>
          <w:p w14:paraId="56FA5567" w14:textId="77777777" w:rsidR="00A76110" w:rsidRPr="001D3E3E" w:rsidRDefault="00A76110" w:rsidP="00A76110">
            <w:pPr>
              <w:rPr>
                <w:rFonts w:ascii="Arial" w:hAnsi="Arial" w:cs="Arial"/>
                <w:sz w:val="18"/>
                <w:szCs w:val="18"/>
              </w:rPr>
            </w:pPr>
            <w:r w:rsidRPr="001D3E3E">
              <w:rPr>
                <w:rFonts w:ascii="Arial" w:hAnsi="Arial" w:cs="Arial"/>
                <w:snapToGrid w:val="0"/>
                <w:sz w:val="18"/>
                <w:szCs w:val="18"/>
              </w:rPr>
              <w:t xml:space="preserve">                 (02/2019 PL)</w:t>
            </w:r>
          </w:p>
          <w:p w14:paraId="5CAB3199" w14:textId="77777777" w:rsidR="00A76110" w:rsidRPr="001D3E3E" w:rsidRDefault="00A76110" w:rsidP="00A76110">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2E9AAAFA" w14:textId="77777777" w:rsidR="00A76110" w:rsidRPr="001D3E3E" w:rsidRDefault="00A76110" w:rsidP="00A76110">
            <w:pPr>
              <w:rPr>
                <w:rFonts w:ascii="Arial" w:hAnsi="Arial" w:cs="Arial"/>
                <w:sz w:val="18"/>
                <w:szCs w:val="18"/>
              </w:rPr>
            </w:pPr>
            <w:r w:rsidRPr="001D3E3E">
              <w:rPr>
                <w:rFonts w:ascii="Arial" w:hAnsi="Arial" w:cs="Arial"/>
                <w:snapToGrid w:val="0"/>
                <w:sz w:val="18"/>
                <w:szCs w:val="18"/>
              </w:rPr>
              <w:t>Turnkey : Alstom, France/ HCC</w:t>
            </w:r>
          </w:p>
        </w:tc>
        <w:tc>
          <w:tcPr>
            <w:tcW w:w="1344" w:type="dxa"/>
            <w:tcMar>
              <w:left w:w="72" w:type="dxa"/>
              <w:right w:w="72" w:type="dxa"/>
            </w:tcMar>
          </w:tcPr>
          <w:p w14:paraId="7E9DFDFA" w14:textId="77777777" w:rsidR="00A76110" w:rsidRPr="001D3E3E" w:rsidRDefault="00A76110" w:rsidP="00A76110">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 xml:space="preserve">Uttara </w:t>
            </w:r>
            <w:proofErr w:type="spellStart"/>
            <w:r w:rsidRPr="001D3E3E">
              <w:rPr>
                <w:rFonts w:ascii="Arial" w:hAnsi="Arial" w:cs="Arial"/>
                <w:b w:val="0"/>
                <w:bCs w:val="0"/>
                <w:sz w:val="18"/>
                <w:szCs w:val="18"/>
                <w:u w:val="single"/>
                <w:lang w:val="en-US"/>
              </w:rPr>
              <w:t>khand</w:t>
            </w:r>
            <w:proofErr w:type="spellEnd"/>
          </w:p>
          <w:p w14:paraId="0E2552C4" w14:textId="77777777" w:rsidR="00A76110" w:rsidRPr="001D3E3E" w:rsidRDefault="00A76110" w:rsidP="00A76110">
            <w:pPr>
              <w:jc w:val="center"/>
              <w:rPr>
                <w:rFonts w:ascii="Arial" w:hAnsi="Arial" w:cs="Arial"/>
                <w:sz w:val="18"/>
                <w:szCs w:val="18"/>
                <w:u w:val="single"/>
              </w:rPr>
            </w:pPr>
          </w:p>
          <w:p w14:paraId="48E4CEE4" w14:textId="77777777" w:rsidR="00A76110" w:rsidRPr="001D3E3E" w:rsidRDefault="00A76110" w:rsidP="00A76110">
            <w:pPr>
              <w:jc w:val="center"/>
              <w:rPr>
                <w:rFonts w:ascii="Arial" w:hAnsi="Arial" w:cs="Arial"/>
                <w:sz w:val="18"/>
                <w:szCs w:val="18"/>
                <w:u w:val="single"/>
              </w:rPr>
            </w:pPr>
            <w:r w:rsidRPr="001D3E3E">
              <w:rPr>
                <w:rFonts w:ascii="Arial" w:hAnsi="Arial" w:cs="Arial"/>
                <w:sz w:val="18"/>
                <w:szCs w:val="18"/>
                <w:u w:val="single"/>
              </w:rPr>
              <w:t>2010-11</w:t>
            </w:r>
          </w:p>
          <w:p w14:paraId="0CE1E8AF" w14:textId="77777777" w:rsidR="00A76110" w:rsidRPr="001D3E3E" w:rsidRDefault="00A76110" w:rsidP="00A76110">
            <w:pPr>
              <w:jc w:val="center"/>
              <w:rPr>
                <w:rFonts w:ascii="Arial" w:hAnsi="Arial" w:cs="Arial"/>
                <w:sz w:val="18"/>
                <w:szCs w:val="18"/>
              </w:rPr>
            </w:pPr>
            <w:r w:rsidRPr="001D3E3E">
              <w:rPr>
                <w:rFonts w:ascii="Arial" w:hAnsi="Arial" w:cs="Arial"/>
                <w:sz w:val="18"/>
                <w:szCs w:val="18"/>
              </w:rPr>
              <w:t>2022-24</w:t>
            </w:r>
          </w:p>
          <w:p w14:paraId="51A82B9C" w14:textId="77777777" w:rsidR="00A76110" w:rsidRPr="001D3E3E" w:rsidRDefault="00A76110" w:rsidP="00A76110">
            <w:pPr>
              <w:jc w:val="center"/>
              <w:rPr>
                <w:rFonts w:ascii="Arial" w:hAnsi="Arial" w:cs="Arial"/>
                <w:sz w:val="18"/>
                <w:szCs w:val="18"/>
                <w:u w:val="single"/>
              </w:rPr>
            </w:pPr>
            <w:r w:rsidRPr="001D3E3E">
              <w:rPr>
                <w:rFonts w:ascii="Arial" w:hAnsi="Arial" w:cs="Arial"/>
                <w:sz w:val="18"/>
                <w:szCs w:val="18"/>
              </w:rPr>
              <w:t>(June’23)</w:t>
            </w:r>
          </w:p>
          <w:p w14:paraId="3B9DD5B1" w14:textId="77777777" w:rsidR="00A76110" w:rsidRPr="001D3E3E" w:rsidRDefault="00A76110" w:rsidP="00A76110">
            <w:pPr>
              <w:widowControl w:val="0"/>
              <w:ind w:right="72"/>
              <w:jc w:val="center"/>
              <w:rPr>
                <w:rFonts w:ascii="Arial" w:hAnsi="Arial" w:cs="Arial"/>
                <w:snapToGrid w:val="0"/>
                <w:sz w:val="18"/>
                <w:szCs w:val="18"/>
              </w:rPr>
            </w:pPr>
          </w:p>
          <w:p w14:paraId="311BAEDC" w14:textId="77777777" w:rsidR="00A76110" w:rsidRPr="001D3E3E" w:rsidRDefault="00A76110" w:rsidP="00A76110">
            <w:pPr>
              <w:jc w:val="center"/>
              <w:rPr>
                <w:rFonts w:ascii="Arial" w:hAnsi="Arial" w:cs="Arial"/>
                <w:sz w:val="18"/>
                <w:szCs w:val="18"/>
                <w:u w:val="single"/>
              </w:rPr>
            </w:pPr>
          </w:p>
        </w:tc>
        <w:tc>
          <w:tcPr>
            <w:tcW w:w="4050" w:type="dxa"/>
            <w:tcMar>
              <w:top w:w="43" w:type="dxa"/>
              <w:left w:w="72" w:type="dxa"/>
              <w:bottom w:w="43" w:type="dxa"/>
              <w:right w:w="72" w:type="dxa"/>
            </w:tcMar>
          </w:tcPr>
          <w:p w14:paraId="0E0FF34F" w14:textId="6F24B384" w:rsidR="00A76110" w:rsidRPr="001D3E3E" w:rsidRDefault="00A76110" w:rsidP="00A76110">
            <w:pPr>
              <w:pStyle w:val="BodyText2"/>
              <w:tabs>
                <w:tab w:val="left" w:pos="0"/>
              </w:tabs>
              <w:spacing w:after="0"/>
              <w:ind w:left="-14"/>
              <w:jc w:val="both"/>
              <w:rPr>
                <w:rFonts w:ascii="Arial" w:hAnsi="Arial" w:cs="Arial"/>
                <w:sz w:val="18"/>
                <w:szCs w:val="18"/>
              </w:rPr>
            </w:pPr>
            <w:r w:rsidRPr="001D3E3E">
              <w:rPr>
                <w:rFonts w:ascii="Arial" w:hAnsi="Arial" w:cs="Arial"/>
                <w:sz w:val="18"/>
                <w:szCs w:val="18"/>
              </w:rPr>
              <w:t>Upstream (</w:t>
            </w:r>
            <w:proofErr w:type="spellStart"/>
            <w:r w:rsidRPr="001D3E3E">
              <w:rPr>
                <w:rFonts w:ascii="Arial" w:hAnsi="Arial" w:cs="Arial"/>
                <w:sz w:val="18"/>
                <w:szCs w:val="18"/>
              </w:rPr>
              <w:t>Tehri</w:t>
            </w:r>
            <w:proofErr w:type="spellEnd"/>
            <w:r w:rsidRPr="001D3E3E">
              <w:rPr>
                <w:rFonts w:ascii="Arial" w:hAnsi="Arial" w:cs="Arial"/>
                <w:sz w:val="18"/>
                <w:szCs w:val="18"/>
              </w:rPr>
              <w:t xml:space="preserve"> Dam) and Downstream (</w:t>
            </w:r>
            <w:proofErr w:type="spellStart"/>
            <w:r w:rsidRPr="001D3E3E">
              <w:rPr>
                <w:rFonts w:ascii="Arial" w:hAnsi="Arial" w:cs="Arial"/>
                <w:sz w:val="18"/>
                <w:szCs w:val="18"/>
              </w:rPr>
              <w:t>Koteshwar</w:t>
            </w:r>
            <w:proofErr w:type="spellEnd"/>
            <w:r w:rsidRPr="001D3E3E">
              <w:rPr>
                <w:rFonts w:ascii="Arial" w:hAnsi="Arial" w:cs="Arial"/>
                <w:sz w:val="18"/>
                <w:szCs w:val="18"/>
              </w:rPr>
              <w:t xml:space="preserve"> Dam), intake and Head Race Tunnels (2 Nos.) already completed </w:t>
            </w:r>
            <w:proofErr w:type="spellStart"/>
            <w:r w:rsidRPr="001D3E3E">
              <w:rPr>
                <w:rFonts w:ascii="Arial" w:hAnsi="Arial" w:cs="Arial"/>
                <w:sz w:val="18"/>
                <w:szCs w:val="18"/>
              </w:rPr>
              <w:t>alongwith</w:t>
            </w:r>
            <w:proofErr w:type="spellEnd"/>
            <w:r w:rsidR="00090451">
              <w:rPr>
                <w:rFonts w:ascii="Arial" w:hAnsi="Arial" w:cs="Arial"/>
                <w:sz w:val="18"/>
                <w:szCs w:val="18"/>
              </w:rPr>
              <w:t xml:space="preserve"> </w:t>
            </w:r>
            <w:bookmarkStart w:id="0" w:name="_GoBack"/>
            <w:bookmarkEnd w:id="0"/>
            <w:proofErr w:type="spellStart"/>
            <w:r w:rsidRPr="001D3E3E">
              <w:rPr>
                <w:rFonts w:ascii="Arial" w:hAnsi="Arial" w:cs="Arial"/>
                <w:sz w:val="18"/>
                <w:szCs w:val="18"/>
              </w:rPr>
              <w:t>Tehri</w:t>
            </w:r>
            <w:proofErr w:type="spellEnd"/>
            <w:r w:rsidRPr="001D3E3E">
              <w:rPr>
                <w:rFonts w:ascii="Arial" w:hAnsi="Arial" w:cs="Arial"/>
                <w:sz w:val="18"/>
                <w:szCs w:val="18"/>
              </w:rPr>
              <w:t xml:space="preserve"> Stage-I works.</w:t>
            </w:r>
          </w:p>
          <w:p w14:paraId="14F5D8D2"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Widening of Upstream Surge Shaft-3&amp;4 (</w:t>
            </w:r>
            <w:r w:rsidRPr="001D3E3E">
              <w:rPr>
                <w:rFonts w:ascii="Arial" w:hAnsi="Arial" w:cs="Arial"/>
                <w:b/>
                <w:sz w:val="18"/>
                <w:szCs w:val="18"/>
              </w:rPr>
              <w:t xml:space="preserve">Depth 140m each): </w:t>
            </w:r>
            <w:r w:rsidR="00443463" w:rsidRPr="001D3E3E">
              <w:rPr>
                <w:rFonts w:ascii="Arial" w:hAnsi="Arial" w:cs="Arial"/>
                <w:bCs/>
                <w:sz w:val="18"/>
                <w:szCs w:val="18"/>
              </w:rPr>
              <w:t>Cumulative widening completed in a depth of 138 m in each.</w:t>
            </w:r>
          </w:p>
          <w:p w14:paraId="368BAFD4"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Downstream Surge Shaft-3&amp;4 (</w:t>
            </w:r>
            <w:r w:rsidRPr="001D3E3E">
              <w:rPr>
                <w:rFonts w:ascii="Arial" w:hAnsi="Arial" w:cs="Arial"/>
                <w:b/>
                <w:sz w:val="18"/>
                <w:szCs w:val="18"/>
              </w:rPr>
              <w:t>Depth 80.9 m each)</w:t>
            </w:r>
            <w:r w:rsidRPr="001D3E3E">
              <w:rPr>
                <w:rFonts w:ascii="Arial" w:hAnsi="Arial" w:cs="Arial"/>
                <w:b/>
                <w:sz w:val="18"/>
                <w:szCs w:val="18"/>
                <w:lang w:val="en-GB"/>
              </w:rPr>
              <w:t xml:space="preserve">: </w:t>
            </w:r>
            <w:r w:rsidRPr="001D3E3E">
              <w:rPr>
                <w:rFonts w:ascii="Arial" w:hAnsi="Arial" w:cs="Arial"/>
                <w:bCs/>
                <w:sz w:val="18"/>
                <w:szCs w:val="18"/>
                <w:lang w:val="en-GB"/>
              </w:rPr>
              <w:t xml:space="preserve">Widening of DSSS-3 &amp; 4 has been completed. </w:t>
            </w:r>
          </w:p>
          <w:p w14:paraId="27E5330E"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 xml:space="preserve">Butterfly Valve Chamber (BVC 78X10X26m): </w:t>
            </w:r>
            <w:r w:rsidRPr="001D3E3E">
              <w:rPr>
                <w:rFonts w:ascii="Arial" w:hAnsi="Arial" w:cs="Arial"/>
                <w:sz w:val="18"/>
                <w:szCs w:val="18"/>
              </w:rPr>
              <w:t>Excavation completed.</w:t>
            </w:r>
          </w:p>
          <w:p w14:paraId="1EE46E2A"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 xml:space="preserve">Penstock Assembly Chamber (PAC 95X12X19.30 m): </w:t>
            </w:r>
            <w:r w:rsidRPr="001D3E3E">
              <w:rPr>
                <w:rFonts w:ascii="Arial" w:hAnsi="Arial" w:cs="Arial"/>
                <w:bCs/>
                <w:sz w:val="18"/>
                <w:szCs w:val="18"/>
                <w:lang w:val="en-GB"/>
              </w:rPr>
              <w:t>Excavation completed.</w:t>
            </w:r>
          </w:p>
          <w:p w14:paraId="3C62FF13" w14:textId="77777777" w:rsidR="00A76110" w:rsidRPr="001D3E3E" w:rsidRDefault="00A76110" w:rsidP="00A76110">
            <w:pPr>
              <w:widowControl w:val="0"/>
              <w:ind w:right="72"/>
              <w:jc w:val="both"/>
              <w:rPr>
                <w:rFonts w:ascii="Arial" w:hAnsi="Arial" w:cs="Arial"/>
                <w:b/>
                <w:bCs/>
                <w:sz w:val="18"/>
                <w:szCs w:val="18"/>
              </w:rPr>
            </w:pPr>
            <w:r w:rsidRPr="001D3E3E">
              <w:rPr>
                <w:rFonts w:ascii="Arial" w:hAnsi="Arial" w:cs="Arial"/>
                <w:b/>
                <w:bCs/>
                <w:sz w:val="18"/>
                <w:szCs w:val="18"/>
              </w:rPr>
              <w:t xml:space="preserve">Upper Horizontal Penstocks (UHP): </w:t>
            </w:r>
            <w:r w:rsidRPr="001D3E3E">
              <w:rPr>
                <w:rFonts w:ascii="Arial" w:hAnsi="Arial" w:cs="Arial"/>
                <w:sz w:val="18"/>
                <w:szCs w:val="18"/>
              </w:rPr>
              <w:t>Excavation</w:t>
            </w:r>
            <w:r w:rsidR="00443463" w:rsidRPr="001D3E3E">
              <w:rPr>
                <w:rFonts w:ascii="Arial" w:hAnsi="Arial" w:cs="Arial"/>
                <w:sz w:val="18"/>
                <w:szCs w:val="18"/>
              </w:rPr>
              <w:t xml:space="preserve"> is in progress</w:t>
            </w:r>
            <w:r w:rsidRPr="001D3E3E">
              <w:rPr>
                <w:rFonts w:ascii="Arial" w:hAnsi="Arial" w:cs="Arial"/>
                <w:sz w:val="18"/>
                <w:szCs w:val="18"/>
              </w:rPr>
              <w:t>.</w:t>
            </w:r>
          </w:p>
          <w:p w14:paraId="3CE0501F" w14:textId="77777777" w:rsidR="00A76110" w:rsidRPr="001D3E3E" w:rsidRDefault="00A76110" w:rsidP="00A76110">
            <w:pPr>
              <w:widowControl w:val="0"/>
              <w:ind w:right="72"/>
              <w:jc w:val="both"/>
              <w:rPr>
                <w:rFonts w:ascii="Arial" w:hAnsi="Arial" w:cs="Arial"/>
                <w:sz w:val="18"/>
                <w:szCs w:val="18"/>
                <w:lang w:val="en-GB"/>
              </w:rPr>
            </w:pPr>
            <w:r w:rsidRPr="001D3E3E">
              <w:rPr>
                <w:rFonts w:ascii="Arial" w:hAnsi="Arial" w:cs="Arial"/>
                <w:b/>
                <w:bCs/>
                <w:sz w:val="18"/>
                <w:szCs w:val="18"/>
              </w:rPr>
              <w:t xml:space="preserve">Vertical </w:t>
            </w:r>
            <w:proofErr w:type="gramStart"/>
            <w:r w:rsidRPr="001D3E3E">
              <w:rPr>
                <w:rFonts w:ascii="Arial" w:hAnsi="Arial" w:cs="Arial"/>
                <w:b/>
                <w:bCs/>
                <w:sz w:val="18"/>
                <w:szCs w:val="18"/>
              </w:rPr>
              <w:t>Penstocks(</w:t>
            </w:r>
            <w:proofErr w:type="gramEnd"/>
            <w:r w:rsidRPr="001D3E3E">
              <w:rPr>
                <w:rFonts w:ascii="Arial" w:hAnsi="Arial" w:cs="Arial"/>
                <w:b/>
                <w:bCs/>
                <w:sz w:val="18"/>
                <w:szCs w:val="18"/>
              </w:rPr>
              <w:t xml:space="preserve">4 Nos. each of </w:t>
            </w:r>
            <w:proofErr w:type="spellStart"/>
            <w:r w:rsidRPr="001D3E3E">
              <w:rPr>
                <w:rFonts w:ascii="Arial" w:hAnsi="Arial" w:cs="Arial"/>
                <w:b/>
                <w:bCs/>
                <w:sz w:val="18"/>
                <w:szCs w:val="18"/>
              </w:rPr>
              <w:t>Dia</w:t>
            </w:r>
            <w:proofErr w:type="spellEnd"/>
            <w:r w:rsidRPr="001D3E3E">
              <w:rPr>
                <w:rFonts w:ascii="Arial" w:hAnsi="Arial" w:cs="Arial"/>
                <w:b/>
                <w:bCs/>
                <w:sz w:val="18"/>
                <w:szCs w:val="18"/>
              </w:rPr>
              <w:t xml:space="preserve"> 6.1 m and 135 m depth): </w:t>
            </w:r>
            <w:r w:rsidRPr="001D3E3E">
              <w:rPr>
                <w:rFonts w:ascii="Arial" w:hAnsi="Arial" w:cs="Arial"/>
                <w:sz w:val="18"/>
                <w:szCs w:val="18"/>
              </w:rPr>
              <w:t xml:space="preserve"> Excavation completed.</w:t>
            </w:r>
          </w:p>
          <w:p w14:paraId="046E9566" w14:textId="77777777" w:rsidR="00A76110" w:rsidRPr="001D3E3E" w:rsidRDefault="00A76110" w:rsidP="00A76110">
            <w:pPr>
              <w:pStyle w:val="BodyText"/>
              <w:widowControl w:val="0"/>
              <w:ind w:right="72"/>
              <w:rPr>
                <w:rFonts w:ascii="Arial" w:hAnsi="Arial" w:cs="Arial"/>
                <w:sz w:val="18"/>
                <w:szCs w:val="18"/>
              </w:rPr>
            </w:pPr>
            <w:r w:rsidRPr="001D3E3E">
              <w:rPr>
                <w:rFonts w:ascii="Arial" w:hAnsi="Arial" w:cs="Arial"/>
                <w:b/>
                <w:sz w:val="18"/>
                <w:szCs w:val="18"/>
              </w:rPr>
              <w:t xml:space="preserve">Power House (203m x 28.20m x 56m size): </w:t>
            </w:r>
            <w:r w:rsidRPr="001D3E3E">
              <w:rPr>
                <w:rFonts w:ascii="Arial" w:hAnsi="Arial" w:cs="Arial"/>
                <w:sz w:val="18"/>
                <w:szCs w:val="18"/>
              </w:rPr>
              <w:t xml:space="preserve">Excavation completed and erection of EM equipment is in progress in all 4 units. </w:t>
            </w:r>
          </w:p>
          <w:p w14:paraId="21661F42" w14:textId="77777777" w:rsidR="00A76110" w:rsidRPr="001D3E3E" w:rsidRDefault="00A76110" w:rsidP="00A76110">
            <w:pPr>
              <w:pStyle w:val="BodyText"/>
              <w:widowControl w:val="0"/>
              <w:ind w:right="72"/>
              <w:rPr>
                <w:rFonts w:ascii="Arial" w:hAnsi="Arial" w:cs="Arial"/>
                <w:sz w:val="18"/>
                <w:szCs w:val="18"/>
              </w:rPr>
            </w:pPr>
            <w:r w:rsidRPr="001D3E3E">
              <w:rPr>
                <w:rFonts w:ascii="Arial" w:hAnsi="Arial" w:cs="Arial"/>
                <w:b/>
                <w:bCs/>
                <w:sz w:val="18"/>
                <w:szCs w:val="18"/>
              </w:rPr>
              <w:t>Control Room:</w:t>
            </w:r>
            <w:r w:rsidRPr="001D3E3E">
              <w:rPr>
                <w:rFonts w:ascii="Arial" w:hAnsi="Arial" w:cs="Arial"/>
                <w:sz w:val="18"/>
                <w:szCs w:val="18"/>
              </w:rPr>
              <w:t xml:space="preserve"> All 9 slabs have been casted. Further, cleaning work is in progress and architectural works are being taken up.</w:t>
            </w:r>
          </w:p>
          <w:p w14:paraId="65C9D91A" w14:textId="77777777" w:rsidR="00A76110" w:rsidRPr="001D3E3E" w:rsidRDefault="00A76110" w:rsidP="00A76110">
            <w:pPr>
              <w:widowControl w:val="0"/>
              <w:ind w:right="72"/>
              <w:jc w:val="both"/>
              <w:rPr>
                <w:rFonts w:ascii="Arial" w:hAnsi="Arial" w:cs="Arial"/>
                <w:b/>
                <w:sz w:val="18"/>
                <w:szCs w:val="18"/>
                <w:lang w:val="en-GB"/>
              </w:rPr>
            </w:pPr>
            <w:r w:rsidRPr="001D3E3E">
              <w:rPr>
                <w:rFonts w:ascii="Arial" w:hAnsi="Arial" w:cs="Arial"/>
                <w:b/>
                <w:sz w:val="18"/>
                <w:szCs w:val="18"/>
                <w:lang w:val="en-GB"/>
              </w:rPr>
              <w:t>Tail Race Tunnels- 3 &amp; 4 (2406 m):</w:t>
            </w:r>
          </w:p>
          <w:p w14:paraId="0B9AA825" w14:textId="77777777" w:rsidR="00A76110" w:rsidRPr="001D3E3E" w:rsidRDefault="00A76110" w:rsidP="00A76110">
            <w:pPr>
              <w:widowControl w:val="0"/>
              <w:ind w:right="72"/>
              <w:jc w:val="both"/>
              <w:rPr>
                <w:rFonts w:ascii="Arial" w:hAnsi="Arial" w:cs="Arial"/>
                <w:sz w:val="18"/>
                <w:szCs w:val="18"/>
                <w:lang w:val="en-GB"/>
              </w:rPr>
            </w:pPr>
            <w:r w:rsidRPr="001D3E3E">
              <w:rPr>
                <w:rFonts w:ascii="Arial" w:hAnsi="Arial" w:cs="Arial"/>
                <w:sz w:val="18"/>
                <w:szCs w:val="18"/>
                <w:lang w:val="en-GB"/>
              </w:rPr>
              <w:t>Excavation: -Heading&amp; Benching: Completed 2123 m &amp; 1680 m respectively.</w:t>
            </w:r>
          </w:p>
          <w:p w14:paraId="473143EB" w14:textId="77777777" w:rsidR="00A76110" w:rsidRPr="001D3E3E" w:rsidRDefault="00A76110" w:rsidP="00A76110">
            <w:pPr>
              <w:pStyle w:val="BodyText2"/>
              <w:tabs>
                <w:tab w:val="left" w:pos="0"/>
              </w:tabs>
              <w:spacing w:after="0"/>
              <w:ind w:left="0"/>
              <w:jc w:val="both"/>
              <w:rPr>
                <w:rFonts w:ascii="Arial" w:hAnsi="Arial" w:cs="Arial"/>
                <w:sz w:val="18"/>
                <w:szCs w:val="18"/>
              </w:rPr>
            </w:pPr>
            <w:r w:rsidRPr="001D3E3E">
              <w:rPr>
                <w:rFonts w:ascii="Arial" w:hAnsi="Arial" w:cs="Arial"/>
                <w:sz w:val="18"/>
                <w:szCs w:val="18"/>
                <w:lang w:val="en-GB"/>
              </w:rPr>
              <w:t>Lining - Inver</w:t>
            </w:r>
            <w:r w:rsidR="00443463" w:rsidRPr="001D3E3E">
              <w:rPr>
                <w:rFonts w:ascii="Arial" w:hAnsi="Arial" w:cs="Arial"/>
                <w:sz w:val="18"/>
                <w:szCs w:val="18"/>
                <w:lang w:val="en-GB"/>
              </w:rPr>
              <w:t>t&amp; Overt: Completed 1641 m &amp; 1049</w:t>
            </w:r>
            <w:r w:rsidRPr="001D3E3E">
              <w:rPr>
                <w:rFonts w:ascii="Arial" w:hAnsi="Arial" w:cs="Arial"/>
                <w:sz w:val="18"/>
                <w:szCs w:val="18"/>
                <w:lang w:val="en-GB"/>
              </w:rPr>
              <w:t xml:space="preserve"> m respectively</w:t>
            </w:r>
            <w:r w:rsidRPr="001D3E3E">
              <w:rPr>
                <w:rFonts w:ascii="Arial" w:hAnsi="Arial" w:cs="Arial"/>
                <w:bCs/>
                <w:sz w:val="18"/>
                <w:szCs w:val="18"/>
              </w:rPr>
              <w:t>.</w:t>
            </w:r>
          </w:p>
          <w:p w14:paraId="48077C37" w14:textId="77777777" w:rsidR="00A76110" w:rsidRPr="001D3E3E" w:rsidRDefault="00A76110" w:rsidP="00A76110">
            <w:pPr>
              <w:pStyle w:val="BodyText2"/>
              <w:tabs>
                <w:tab w:val="left" w:pos="0"/>
              </w:tabs>
              <w:spacing w:after="0"/>
              <w:ind w:left="-14"/>
              <w:jc w:val="both"/>
              <w:rPr>
                <w:rFonts w:ascii="Arial" w:hAnsi="Arial" w:cs="Arial"/>
                <w:b/>
                <w:sz w:val="18"/>
                <w:szCs w:val="18"/>
              </w:rPr>
            </w:pPr>
            <w:r w:rsidRPr="001D3E3E">
              <w:rPr>
                <w:rFonts w:ascii="Arial" w:hAnsi="Arial" w:cs="Arial"/>
                <w:b/>
                <w:sz w:val="18"/>
                <w:szCs w:val="18"/>
              </w:rPr>
              <w:t xml:space="preserve">E&amp;M Works: </w:t>
            </w:r>
            <w:r w:rsidRPr="001D3E3E">
              <w:rPr>
                <w:rFonts w:ascii="Arial" w:hAnsi="Arial" w:cs="Arial"/>
                <w:sz w:val="18"/>
                <w:szCs w:val="18"/>
              </w:rPr>
              <w:t>Both EOT cranes have been commissioned in service</w:t>
            </w:r>
            <w:r w:rsidRPr="001D3E3E">
              <w:rPr>
                <w:bCs/>
                <w:sz w:val="24"/>
                <w:szCs w:val="24"/>
              </w:rPr>
              <w:t xml:space="preserve"> bay</w:t>
            </w:r>
            <w:r w:rsidRPr="001D3E3E">
              <w:rPr>
                <w:rFonts w:ascii="Arial" w:hAnsi="Arial" w:cs="Arial"/>
                <w:sz w:val="18"/>
                <w:szCs w:val="18"/>
              </w:rPr>
              <w:t xml:space="preserve"> .</w:t>
            </w:r>
          </w:p>
        </w:tc>
        <w:tc>
          <w:tcPr>
            <w:tcW w:w="2790" w:type="dxa"/>
            <w:tcMar>
              <w:left w:w="72" w:type="dxa"/>
              <w:right w:w="72" w:type="dxa"/>
            </w:tcMar>
          </w:tcPr>
          <w:p w14:paraId="62352EC2"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 Poor Geology in </w:t>
            </w:r>
            <w:proofErr w:type="spellStart"/>
            <w:r w:rsidRPr="001D3E3E">
              <w:rPr>
                <w:rFonts w:ascii="Arial" w:hAnsi="Arial" w:cs="Arial"/>
                <w:bCs/>
                <w:sz w:val="18"/>
                <w:szCs w:val="18"/>
              </w:rPr>
              <w:t>under ground</w:t>
            </w:r>
            <w:proofErr w:type="spellEnd"/>
            <w:r w:rsidRPr="001D3E3E">
              <w:rPr>
                <w:rFonts w:ascii="Arial" w:hAnsi="Arial" w:cs="Arial"/>
                <w:bCs/>
                <w:sz w:val="18"/>
                <w:szCs w:val="18"/>
              </w:rPr>
              <w:t xml:space="preserve"> works of BVC, PAC, TRT, PH Cavern etc.</w:t>
            </w:r>
          </w:p>
          <w:p w14:paraId="2D4FAE15"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Slow progress of works</w:t>
            </w:r>
          </w:p>
          <w:p w14:paraId="64D61ACB"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Cash flow crisis with M/s. HCC.</w:t>
            </w:r>
          </w:p>
          <w:p w14:paraId="04CEBC4F" w14:textId="77777777" w:rsidR="00A76110" w:rsidRPr="001D3E3E" w:rsidRDefault="00A76110" w:rsidP="00A76110">
            <w:pPr>
              <w:rPr>
                <w:rFonts w:ascii="Arial" w:hAnsi="Arial" w:cs="Arial"/>
                <w:bCs/>
                <w:sz w:val="18"/>
                <w:szCs w:val="18"/>
              </w:rPr>
            </w:pPr>
          </w:p>
          <w:p w14:paraId="0A1ADF05" w14:textId="77777777" w:rsidR="00A76110" w:rsidRPr="001D3E3E" w:rsidRDefault="00A76110" w:rsidP="00A76110">
            <w:pPr>
              <w:rPr>
                <w:rFonts w:ascii="Arial" w:hAnsi="Arial" w:cs="Arial"/>
                <w:bCs/>
                <w:sz w:val="18"/>
                <w:szCs w:val="18"/>
              </w:rPr>
            </w:pPr>
          </w:p>
        </w:tc>
      </w:tr>
      <w:tr w:rsidR="001D3E3E" w:rsidRPr="001D3E3E" w14:paraId="64D64746" w14:textId="77777777" w:rsidTr="0010175D">
        <w:trPr>
          <w:jc w:val="center"/>
        </w:trPr>
        <w:tc>
          <w:tcPr>
            <w:tcW w:w="540" w:type="dxa"/>
          </w:tcPr>
          <w:p w14:paraId="5EA33FBD" w14:textId="69DED7A6" w:rsidR="00475A03" w:rsidRPr="001D3E3E" w:rsidRDefault="00090451" w:rsidP="006D64A7">
            <w:pPr>
              <w:jc w:val="center"/>
              <w:rPr>
                <w:b/>
                <w:bCs/>
                <w:sz w:val="18"/>
                <w:szCs w:val="18"/>
                <w:lang w:val="en-GB"/>
              </w:rPr>
            </w:pPr>
            <w:r>
              <w:rPr>
                <w:b/>
                <w:bCs/>
                <w:sz w:val="18"/>
                <w:szCs w:val="18"/>
                <w:lang w:val="en-GB"/>
              </w:rPr>
              <w:t>3</w:t>
            </w:r>
          </w:p>
        </w:tc>
        <w:tc>
          <w:tcPr>
            <w:tcW w:w="2307" w:type="dxa"/>
          </w:tcPr>
          <w:p w14:paraId="37D11259" w14:textId="77777777" w:rsidR="00475A03" w:rsidRPr="001D3E3E" w:rsidRDefault="00475A03" w:rsidP="006D64A7">
            <w:pPr>
              <w:keepNext/>
              <w:outlineLvl w:val="1"/>
              <w:rPr>
                <w:b/>
                <w:bCs/>
                <w:sz w:val="18"/>
                <w:szCs w:val="18"/>
              </w:rPr>
            </w:pPr>
            <w:proofErr w:type="spellStart"/>
            <w:r w:rsidRPr="001D3E3E">
              <w:rPr>
                <w:b/>
                <w:bCs/>
                <w:sz w:val="18"/>
                <w:szCs w:val="18"/>
              </w:rPr>
              <w:t>Subansiri</w:t>
            </w:r>
            <w:proofErr w:type="spellEnd"/>
            <w:r w:rsidRPr="001D3E3E">
              <w:rPr>
                <w:b/>
                <w:bCs/>
                <w:sz w:val="18"/>
                <w:szCs w:val="18"/>
              </w:rPr>
              <w:t xml:space="preserve"> Lower</w:t>
            </w:r>
          </w:p>
          <w:p w14:paraId="6AB9AE41" w14:textId="77777777" w:rsidR="00475A03" w:rsidRPr="001D3E3E" w:rsidRDefault="00475A03" w:rsidP="006D64A7">
            <w:pPr>
              <w:rPr>
                <w:bCs/>
                <w:sz w:val="18"/>
                <w:szCs w:val="18"/>
              </w:rPr>
            </w:pPr>
            <w:r w:rsidRPr="001D3E3E">
              <w:rPr>
                <w:bCs/>
                <w:sz w:val="18"/>
                <w:szCs w:val="18"/>
              </w:rPr>
              <w:t>NHPC</w:t>
            </w:r>
          </w:p>
          <w:p w14:paraId="705EF037" w14:textId="77777777" w:rsidR="00475A03" w:rsidRPr="001D3E3E" w:rsidRDefault="00475A03" w:rsidP="006D64A7">
            <w:pPr>
              <w:rPr>
                <w:sz w:val="18"/>
                <w:szCs w:val="18"/>
              </w:rPr>
            </w:pPr>
            <w:r w:rsidRPr="001D3E3E">
              <w:rPr>
                <w:sz w:val="18"/>
                <w:szCs w:val="18"/>
              </w:rPr>
              <w:t>09.09.2003</w:t>
            </w:r>
          </w:p>
          <w:p w14:paraId="053270CF" w14:textId="77777777" w:rsidR="00475A03" w:rsidRPr="001D3E3E" w:rsidRDefault="00475A03" w:rsidP="006D64A7">
            <w:pPr>
              <w:rPr>
                <w:sz w:val="18"/>
                <w:szCs w:val="18"/>
              </w:rPr>
            </w:pPr>
            <w:r w:rsidRPr="001D3E3E">
              <w:rPr>
                <w:sz w:val="18"/>
                <w:szCs w:val="18"/>
              </w:rPr>
              <w:t>8x250= 2000 MW</w:t>
            </w:r>
          </w:p>
          <w:p w14:paraId="7B1E6E5E" w14:textId="77777777" w:rsidR="00475A03" w:rsidRPr="001D3E3E" w:rsidRDefault="00475A03" w:rsidP="006D64A7">
            <w:pPr>
              <w:rPr>
                <w:sz w:val="18"/>
                <w:szCs w:val="18"/>
              </w:rPr>
            </w:pPr>
            <w:r w:rsidRPr="001D3E3E">
              <w:rPr>
                <w:sz w:val="18"/>
                <w:szCs w:val="18"/>
              </w:rPr>
              <w:t>(1000 MW in 12</w:t>
            </w:r>
            <w:r w:rsidRPr="001D3E3E">
              <w:rPr>
                <w:sz w:val="18"/>
                <w:szCs w:val="18"/>
                <w:vertAlign w:val="superscript"/>
              </w:rPr>
              <w:t>th</w:t>
            </w:r>
            <w:r w:rsidRPr="001D3E3E">
              <w:rPr>
                <w:sz w:val="18"/>
                <w:szCs w:val="18"/>
              </w:rPr>
              <w:t xml:space="preserve"> Plan)</w:t>
            </w:r>
          </w:p>
          <w:p w14:paraId="597CFCB1" w14:textId="77777777" w:rsidR="00475A03" w:rsidRPr="001D3E3E" w:rsidRDefault="00475A03" w:rsidP="006D64A7">
            <w:pPr>
              <w:rPr>
                <w:b/>
                <w:bCs/>
                <w:sz w:val="18"/>
                <w:szCs w:val="18"/>
              </w:rPr>
            </w:pPr>
            <w:r w:rsidRPr="001D3E3E">
              <w:rPr>
                <w:b/>
                <w:bCs/>
                <w:sz w:val="18"/>
                <w:szCs w:val="18"/>
              </w:rPr>
              <w:t xml:space="preserve">Broad </w:t>
            </w:r>
            <w:proofErr w:type="gramStart"/>
            <w:r w:rsidRPr="001D3E3E">
              <w:rPr>
                <w:b/>
                <w:bCs/>
                <w:sz w:val="18"/>
                <w:szCs w:val="18"/>
              </w:rPr>
              <w:t>Features :</w:t>
            </w:r>
            <w:proofErr w:type="gramEnd"/>
            <w:r w:rsidRPr="001D3E3E">
              <w:rPr>
                <w:b/>
                <w:bCs/>
                <w:sz w:val="18"/>
                <w:szCs w:val="18"/>
              </w:rPr>
              <w:t xml:space="preserve">  </w:t>
            </w:r>
          </w:p>
          <w:p w14:paraId="2AF6E58C" w14:textId="77777777" w:rsidR="00475A03" w:rsidRPr="001D3E3E" w:rsidRDefault="00475A03" w:rsidP="006D64A7">
            <w:pPr>
              <w:rPr>
                <w:sz w:val="18"/>
                <w:szCs w:val="18"/>
                <w:lang w:val="en-GB"/>
              </w:rPr>
            </w:pPr>
            <w:r w:rsidRPr="001D3E3E">
              <w:rPr>
                <w:sz w:val="18"/>
                <w:szCs w:val="18"/>
                <w:lang w:val="en-GB"/>
              </w:rPr>
              <w:t>Dam –116m High, concrete gravity</w:t>
            </w:r>
          </w:p>
          <w:p w14:paraId="5CD0FE21" w14:textId="77777777" w:rsidR="00475A03" w:rsidRPr="001D3E3E" w:rsidRDefault="00475A03" w:rsidP="006D64A7">
            <w:pPr>
              <w:rPr>
                <w:sz w:val="18"/>
                <w:szCs w:val="18"/>
                <w:lang w:val="en-GB"/>
              </w:rPr>
            </w:pPr>
            <w:r w:rsidRPr="001D3E3E">
              <w:rPr>
                <w:sz w:val="18"/>
                <w:szCs w:val="18"/>
                <w:lang w:val="en-GB"/>
              </w:rPr>
              <w:t>HRT- 8 x 9.5m x 1145m</w:t>
            </w:r>
          </w:p>
          <w:p w14:paraId="58B222C3" w14:textId="77777777" w:rsidR="00475A03" w:rsidRPr="001D3E3E" w:rsidRDefault="00475A03" w:rsidP="006D64A7">
            <w:pPr>
              <w:rPr>
                <w:sz w:val="18"/>
                <w:szCs w:val="18"/>
                <w:lang w:val="en-GB"/>
              </w:rPr>
            </w:pPr>
            <w:r w:rsidRPr="001D3E3E">
              <w:rPr>
                <w:sz w:val="18"/>
                <w:szCs w:val="18"/>
                <w:lang w:val="en-GB"/>
              </w:rPr>
              <w:t>Power House- Surface</w:t>
            </w:r>
          </w:p>
          <w:p w14:paraId="44EC6676" w14:textId="77777777" w:rsidR="00475A03" w:rsidRPr="001D3E3E" w:rsidRDefault="00475A03" w:rsidP="006D64A7">
            <w:pPr>
              <w:rPr>
                <w:b/>
                <w:bCs/>
                <w:sz w:val="18"/>
                <w:szCs w:val="18"/>
              </w:rPr>
            </w:pPr>
            <w:r w:rsidRPr="001D3E3E">
              <w:rPr>
                <w:sz w:val="18"/>
                <w:szCs w:val="18"/>
              </w:rPr>
              <w:t>Turbine- Francis</w:t>
            </w:r>
          </w:p>
          <w:p w14:paraId="3C238B9E" w14:textId="77777777" w:rsidR="00475A03" w:rsidRPr="001D3E3E" w:rsidRDefault="00475A03" w:rsidP="006D64A7">
            <w:pPr>
              <w:rPr>
                <w:sz w:val="18"/>
                <w:szCs w:val="18"/>
                <w:lang w:val="en-GB"/>
              </w:rPr>
            </w:pPr>
            <w:r w:rsidRPr="001D3E3E">
              <w:rPr>
                <w:sz w:val="18"/>
                <w:szCs w:val="18"/>
                <w:lang w:val="en-GB"/>
              </w:rPr>
              <w:t>SWYD- 16/</w:t>
            </w:r>
            <w:proofErr w:type="gramStart"/>
            <w:r w:rsidRPr="001D3E3E">
              <w:rPr>
                <w:sz w:val="18"/>
                <w:szCs w:val="18"/>
                <w:lang w:val="en-GB"/>
              </w:rPr>
              <w:t>400  kV</w:t>
            </w:r>
            <w:proofErr w:type="gramEnd"/>
          </w:p>
          <w:p w14:paraId="3AB00291" w14:textId="77777777" w:rsidR="00475A03" w:rsidRPr="001D3E3E" w:rsidRDefault="00475A03" w:rsidP="006D64A7">
            <w:pPr>
              <w:rPr>
                <w:b/>
                <w:bCs/>
                <w:sz w:val="18"/>
                <w:szCs w:val="18"/>
                <w:lang w:val="en-GB"/>
              </w:rPr>
            </w:pPr>
            <w:r w:rsidRPr="001D3E3E">
              <w:rPr>
                <w:b/>
                <w:bCs/>
                <w:sz w:val="18"/>
                <w:szCs w:val="18"/>
                <w:lang w:val="en-GB"/>
              </w:rPr>
              <w:t>Cost:</w:t>
            </w:r>
          </w:p>
          <w:p w14:paraId="0D5F4A2C" w14:textId="77777777" w:rsidR="00475A03" w:rsidRPr="001D3E3E" w:rsidRDefault="00475A03" w:rsidP="006D64A7">
            <w:pPr>
              <w:rPr>
                <w:sz w:val="18"/>
                <w:szCs w:val="18"/>
                <w:u w:val="single"/>
              </w:rPr>
            </w:pPr>
            <w:r w:rsidRPr="001D3E3E">
              <w:rPr>
                <w:sz w:val="18"/>
                <w:szCs w:val="18"/>
                <w:u w:val="single"/>
                <w:lang w:val="en-GB"/>
              </w:rPr>
              <w:t>Original</w:t>
            </w:r>
            <w:r w:rsidRPr="001D3E3E">
              <w:rPr>
                <w:sz w:val="18"/>
                <w:szCs w:val="18"/>
                <w:lang w:val="en-GB"/>
              </w:rPr>
              <w:t xml:space="preserve">: </w:t>
            </w:r>
            <w:r w:rsidRPr="001D3E3E">
              <w:rPr>
                <w:sz w:val="18"/>
                <w:szCs w:val="18"/>
                <w:u w:val="single"/>
              </w:rPr>
              <w:t xml:space="preserve">6285.33 </w:t>
            </w:r>
          </w:p>
          <w:p w14:paraId="1BAD3721" w14:textId="77777777" w:rsidR="00475A03" w:rsidRPr="001D3E3E" w:rsidRDefault="00475A03" w:rsidP="006D64A7">
            <w:pPr>
              <w:rPr>
                <w:snapToGrid w:val="0"/>
                <w:sz w:val="18"/>
                <w:szCs w:val="18"/>
              </w:rPr>
            </w:pPr>
            <w:r w:rsidRPr="001D3E3E">
              <w:rPr>
                <w:sz w:val="18"/>
                <w:szCs w:val="18"/>
                <w:lang w:val="en-GB"/>
              </w:rPr>
              <w:t>Latest</w:t>
            </w:r>
            <w:r w:rsidRPr="001D3E3E">
              <w:rPr>
                <w:b/>
                <w:bCs/>
                <w:sz w:val="18"/>
                <w:szCs w:val="18"/>
                <w:lang w:val="en-GB"/>
              </w:rPr>
              <w:t>:</w:t>
            </w:r>
            <w:r w:rsidR="00F540D2" w:rsidRPr="001D3E3E">
              <w:rPr>
                <w:b/>
                <w:bCs/>
                <w:snapToGrid w:val="0"/>
                <w:sz w:val="18"/>
                <w:szCs w:val="18"/>
              </w:rPr>
              <w:t>19992.43</w:t>
            </w:r>
          </w:p>
          <w:p w14:paraId="5F28A8DB" w14:textId="77777777" w:rsidR="00475A03" w:rsidRPr="001D3E3E" w:rsidRDefault="00475A03" w:rsidP="006D64A7">
            <w:pPr>
              <w:rPr>
                <w:snapToGrid w:val="0"/>
                <w:sz w:val="18"/>
                <w:szCs w:val="18"/>
              </w:rPr>
            </w:pPr>
            <w:r w:rsidRPr="001D3E3E">
              <w:rPr>
                <w:snapToGrid w:val="0"/>
                <w:sz w:val="18"/>
                <w:szCs w:val="18"/>
              </w:rPr>
              <w:t xml:space="preserve">             (0</w:t>
            </w:r>
            <w:r w:rsidR="00C30C74" w:rsidRPr="001D3E3E">
              <w:rPr>
                <w:snapToGrid w:val="0"/>
                <w:sz w:val="18"/>
                <w:szCs w:val="18"/>
              </w:rPr>
              <w:t>4/17</w:t>
            </w:r>
            <w:r w:rsidRPr="001D3E3E">
              <w:rPr>
                <w:snapToGrid w:val="0"/>
                <w:sz w:val="18"/>
                <w:szCs w:val="18"/>
              </w:rPr>
              <w:t xml:space="preserve"> PL)</w:t>
            </w:r>
          </w:p>
          <w:p w14:paraId="35E2B86B" w14:textId="77777777" w:rsidR="00475A03" w:rsidRPr="001D3E3E" w:rsidRDefault="00475A03" w:rsidP="006D64A7">
            <w:pPr>
              <w:rPr>
                <w:b/>
                <w:bCs/>
                <w:snapToGrid w:val="0"/>
                <w:sz w:val="18"/>
                <w:szCs w:val="18"/>
                <w:u w:val="single"/>
              </w:rPr>
            </w:pPr>
            <w:r w:rsidRPr="001D3E3E">
              <w:rPr>
                <w:b/>
                <w:bCs/>
                <w:snapToGrid w:val="0"/>
                <w:sz w:val="18"/>
                <w:szCs w:val="18"/>
                <w:u w:val="single"/>
              </w:rPr>
              <w:t>Contractors</w:t>
            </w:r>
          </w:p>
          <w:p w14:paraId="55C9B910" w14:textId="77777777" w:rsidR="00475A03" w:rsidRPr="001D3E3E" w:rsidRDefault="00475A03" w:rsidP="006D64A7">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BGS-SGS-Soma JV</w:t>
            </w:r>
          </w:p>
          <w:p w14:paraId="36CD6CA3" w14:textId="77777777" w:rsidR="00475A03" w:rsidRPr="001D3E3E" w:rsidRDefault="00475A03" w:rsidP="006D64A7">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w:t>
            </w:r>
            <w:proofErr w:type="spellStart"/>
            <w:r w:rsidRPr="001D3E3E">
              <w:rPr>
                <w:snapToGrid w:val="0"/>
                <w:sz w:val="18"/>
                <w:szCs w:val="18"/>
              </w:rPr>
              <w:t>Texmaco</w:t>
            </w:r>
            <w:proofErr w:type="spellEnd"/>
          </w:p>
          <w:p w14:paraId="01CD6A2F" w14:textId="77777777" w:rsidR="00475A03" w:rsidRPr="001D3E3E" w:rsidRDefault="00475A03" w:rsidP="006D64A7">
            <w:pPr>
              <w:rPr>
                <w:snapToGrid w:val="0"/>
                <w:sz w:val="18"/>
                <w:szCs w:val="18"/>
              </w:rPr>
            </w:pPr>
            <w:r w:rsidRPr="001D3E3E">
              <w:rPr>
                <w:snapToGrid w:val="0"/>
                <w:sz w:val="18"/>
                <w:szCs w:val="18"/>
              </w:rPr>
              <w:t>E&amp;M : Alstom</w:t>
            </w:r>
          </w:p>
        </w:tc>
        <w:tc>
          <w:tcPr>
            <w:tcW w:w="1344" w:type="dxa"/>
            <w:tcMar>
              <w:left w:w="72" w:type="dxa"/>
              <w:right w:w="72" w:type="dxa"/>
            </w:tcMar>
          </w:tcPr>
          <w:p w14:paraId="406F2CB2" w14:textId="77777777" w:rsidR="00475A03" w:rsidRPr="001D3E3E" w:rsidRDefault="00475A03" w:rsidP="006D64A7">
            <w:pPr>
              <w:jc w:val="center"/>
              <w:rPr>
                <w:sz w:val="18"/>
                <w:szCs w:val="18"/>
                <w:u w:val="single"/>
              </w:rPr>
            </w:pPr>
            <w:r w:rsidRPr="001D3E3E">
              <w:rPr>
                <w:sz w:val="18"/>
                <w:szCs w:val="18"/>
              </w:rPr>
              <w:t xml:space="preserve">Arunachal </w:t>
            </w:r>
            <w:r w:rsidRPr="001D3E3E">
              <w:rPr>
                <w:sz w:val="18"/>
                <w:szCs w:val="18"/>
                <w:u w:val="single"/>
              </w:rPr>
              <w:t>Pradesh</w:t>
            </w:r>
          </w:p>
          <w:p w14:paraId="0412752C" w14:textId="77777777" w:rsidR="00475A03" w:rsidRPr="001D3E3E" w:rsidRDefault="00475A03" w:rsidP="006D64A7">
            <w:pPr>
              <w:jc w:val="center"/>
              <w:rPr>
                <w:sz w:val="18"/>
                <w:szCs w:val="18"/>
              </w:rPr>
            </w:pPr>
            <w:r w:rsidRPr="001D3E3E">
              <w:rPr>
                <w:sz w:val="18"/>
                <w:szCs w:val="18"/>
              </w:rPr>
              <w:t>Assam</w:t>
            </w:r>
          </w:p>
          <w:p w14:paraId="5325CE8F" w14:textId="77777777" w:rsidR="00475A03" w:rsidRPr="001D3E3E" w:rsidRDefault="00475A03" w:rsidP="006D64A7">
            <w:pPr>
              <w:jc w:val="center"/>
              <w:rPr>
                <w:sz w:val="18"/>
                <w:szCs w:val="18"/>
                <w:u w:val="single"/>
              </w:rPr>
            </w:pPr>
          </w:p>
          <w:p w14:paraId="6C7218EA" w14:textId="77777777" w:rsidR="00475A03" w:rsidRPr="001D3E3E" w:rsidRDefault="00475A03" w:rsidP="006D64A7">
            <w:pPr>
              <w:jc w:val="center"/>
              <w:rPr>
                <w:sz w:val="18"/>
                <w:szCs w:val="18"/>
                <w:u w:val="single"/>
              </w:rPr>
            </w:pPr>
            <w:r w:rsidRPr="001D3E3E">
              <w:rPr>
                <w:sz w:val="18"/>
                <w:szCs w:val="18"/>
                <w:u w:val="single"/>
              </w:rPr>
              <w:t>2009-11</w:t>
            </w:r>
          </w:p>
          <w:p w14:paraId="7032C875" w14:textId="77777777" w:rsidR="00475A03" w:rsidRPr="001D3E3E" w:rsidRDefault="005B6E96" w:rsidP="006D64A7">
            <w:pPr>
              <w:widowControl w:val="0"/>
              <w:ind w:right="72"/>
              <w:jc w:val="center"/>
              <w:rPr>
                <w:snapToGrid w:val="0"/>
                <w:sz w:val="18"/>
                <w:szCs w:val="18"/>
              </w:rPr>
            </w:pPr>
            <w:r w:rsidRPr="001D3E3E">
              <w:rPr>
                <w:snapToGrid w:val="0"/>
                <w:sz w:val="18"/>
                <w:szCs w:val="18"/>
              </w:rPr>
              <w:t xml:space="preserve"> 2022</w:t>
            </w:r>
            <w:r w:rsidR="00475A03" w:rsidRPr="001D3E3E">
              <w:rPr>
                <w:snapToGrid w:val="0"/>
                <w:sz w:val="18"/>
                <w:szCs w:val="18"/>
              </w:rPr>
              <w:t>-24</w:t>
            </w:r>
          </w:p>
          <w:p w14:paraId="67412FA8" w14:textId="77777777" w:rsidR="00475A03" w:rsidRPr="001D3E3E" w:rsidRDefault="00475A03" w:rsidP="006D64A7">
            <w:pPr>
              <w:widowControl w:val="0"/>
              <w:ind w:right="72"/>
              <w:jc w:val="center"/>
              <w:rPr>
                <w:snapToGrid w:val="0"/>
                <w:sz w:val="18"/>
                <w:szCs w:val="18"/>
              </w:rPr>
            </w:pPr>
            <w:r w:rsidRPr="001D3E3E">
              <w:rPr>
                <w:snapToGrid w:val="0"/>
                <w:sz w:val="18"/>
                <w:szCs w:val="18"/>
              </w:rPr>
              <w:t>(</w:t>
            </w:r>
            <w:r w:rsidR="00BF0BCA" w:rsidRPr="001D3E3E">
              <w:rPr>
                <w:snapToGrid w:val="0"/>
                <w:sz w:val="18"/>
                <w:szCs w:val="18"/>
              </w:rPr>
              <w:t>Unit#1&amp;2 in 2022-23 and Unit#3-8 in 2023-24)</w:t>
            </w:r>
          </w:p>
          <w:p w14:paraId="4ACE2350" w14:textId="77777777" w:rsidR="00475A03" w:rsidRPr="001D3E3E" w:rsidRDefault="00475A03" w:rsidP="006D64A7">
            <w:pPr>
              <w:widowControl w:val="0"/>
              <w:ind w:right="72"/>
              <w:jc w:val="center"/>
              <w:rPr>
                <w:snapToGrid w:val="0"/>
                <w:sz w:val="18"/>
                <w:szCs w:val="18"/>
              </w:rPr>
            </w:pPr>
          </w:p>
          <w:p w14:paraId="612D8163" w14:textId="77777777" w:rsidR="00475A03" w:rsidRPr="001D3E3E" w:rsidRDefault="00475A03" w:rsidP="006D64A7">
            <w:pPr>
              <w:jc w:val="center"/>
              <w:rPr>
                <w:b/>
                <w:bCs/>
                <w:sz w:val="18"/>
                <w:szCs w:val="18"/>
              </w:rPr>
            </w:pPr>
          </w:p>
        </w:tc>
        <w:tc>
          <w:tcPr>
            <w:tcW w:w="4050" w:type="dxa"/>
            <w:tcMar>
              <w:top w:w="43" w:type="dxa"/>
              <w:left w:w="72" w:type="dxa"/>
              <w:bottom w:w="43" w:type="dxa"/>
              <w:right w:w="72" w:type="dxa"/>
            </w:tcMar>
          </w:tcPr>
          <w:p w14:paraId="29C99E30"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Dam (116m high and 284m long</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 Dam concreting 16.05 lac Cum (78%) out of 20.56 lac Cum &amp; Intake concreting 272940 cum (97.7%) out of 279454 cum completed.</w:t>
            </w:r>
          </w:p>
          <w:p w14:paraId="36C66E8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HRT (Total length-7102 m, 9.5m diameter</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99.5% heading excavation, 93.5% benching excavation, 81.6 % concrete overt lining and 47.2 % Invert lining completed. </w:t>
            </w:r>
          </w:p>
          <w:p w14:paraId="758A273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Surge Tunnel (8 nos., 9.5 M </w:t>
            </w:r>
            <w:proofErr w:type="spellStart"/>
            <w:r w:rsidRPr="001D3E3E">
              <w:rPr>
                <w:rStyle w:val="apple-converted-space"/>
                <w:rFonts w:ascii="Times New Roman" w:hAnsi="Times New Roman" w:cs="Times New Roman"/>
                <w:b/>
                <w:bCs/>
                <w:color w:val="auto"/>
                <w:sz w:val="18"/>
                <w:szCs w:val="18"/>
                <w:lang w:val="en-US"/>
              </w:rPr>
              <w:t>dia</w:t>
            </w:r>
            <w:proofErr w:type="spellEnd"/>
            <w:r w:rsidRPr="001D3E3E">
              <w:rPr>
                <w:rStyle w:val="apple-converted-space"/>
                <w:rFonts w:ascii="Times New Roman" w:hAnsi="Times New Roman" w:cs="Times New Roman"/>
                <w:b/>
                <w:bCs/>
                <w:color w:val="auto"/>
                <w:sz w:val="18"/>
                <w:szCs w:val="18"/>
                <w:lang w:val="en-US"/>
              </w:rPr>
              <w:t>, Horse Shoe</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Heading excavation 90.5% &amp; benching excavation 52.5% completed. </w:t>
            </w:r>
          </w:p>
          <w:p w14:paraId="50109AAA"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Pressure Shaft (8 nos. 9.5/8/7 dia.</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 PS liner 681 m (43%) out of 1594m completed. </w:t>
            </w:r>
          </w:p>
          <w:p w14:paraId="280A527C"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Power House (285m x 61m x 64m size</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Cumulative Power house concrete </w:t>
            </w:r>
            <w:proofErr w:type="spellStart"/>
            <w:r w:rsidRPr="001D3E3E">
              <w:rPr>
                <w:rStyle w:val="apple-converted-space"/>
                <w:rFonts w:ascii="Times New Roman" w:hAnsi="Times New Roman" w:cs="Times New Roman"/>
                <w:b/>
                <w:bCs/>
                <w:color w:val="auto"/>
                <w:sz w:val="18"/>
                <w:szCs w:val="18"/>
                <w:lang w:val="en-US"/>
              </w:rPr>
              <w:t>qty</w:t>
            </w:r>
            <w:proofErr w:type="spellEnd"/>
            <w:r w:rsidRPr="001D3E3E">
              <w:rPr>
                <w:rStyle w:val="apple-converted-space"/>
                <w:rFonts w:ascii="Times New Roman" w:hAnsi="Times New Roman" w:cs="Times New Roman"/>
                <w:b/>
                <w:bCs/>
                <w:color w:val="auto"/>
                <w:sz w:val="18"/>
                <w:szCs w:val="18"/>
                <w:lang w:val="en-US"/>
              </w:rPr>
              <w:t xml:space="preserve"> achieved 271991 cum out of 512000 cum (53.12% achieved so far).</w:t>
            </w:r>
          </w:p>
          <w:p w14:paraId="2F0B3A03"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E&amp;M </w:t>
            </w:r>
            <w:proofErr w:type="gramStart"/>
            <w:r w:rsidRPr="001D3E3E">
              <w:rPr>
                <w:rStyle w:val="apple-converted-space"/>
                <w:rFonts w:ascii="Times New Roman" w:hAnsi="Times New Roman" w:cs="Times New Roman"/>
                <w:b/>
                <w:bCs/>
                <w:color w:val="auto"/>
                <w:sz w:val="18"/>
                <w:szCs w:val="18"/>
                <w:lang w:val="en-US"/>
              </w:rPr>
              <w:t>Works:-</w:t>
            </w:r>
            <w:proofErr w:type="gramEnd"/>
            <w:r w:rsidRPr="001D3E3E">
              <w:rPr>
                <w:rStyle w:val="apple-converted-space"/>
                <w:rFonts w:ascii="Times New Roman" w:hAnsi="Times New Roman" w:cs="Times New Roman"/>
                <w:b/>
                <w:bCs/>
                <w:color w:val="auto"/>
                <w:sz w:val="18"/>
                <w:szCs w:val="18"/>
                <w:lang w:val="en-US"/>
              </w:rPr>
              <w:t xml:space="preserve"> </w:t>
            </w:r>
          </w:p>
          <w:p w14:paraId="5CBD4C32"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Unit-1: Stator in pit, Rotor and Turbine assembly is in progress. </w:t>
            </w:r>
          </w:p>
          <w:p w14:paraId="65210276"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Stator: Cleaning of winding is in progress. </w:t>
            </w:r>
          </w:p>
          <w:p w14:paraId="3E686313"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Rotor: Assembly of lower bracket with hub is completed. Assembly of Lower Bracket with Arms completed. Assembly of brake jack on lower bracket arms completed. Preparations and arrangements for Lifting of Generator lower shaft </w:t>
            </w:r>
            <w:r w:rsidRPr="001D3E3E">
              <w:rPr>
                <w:rStyle w:val="apple-converted-space"/>
                <w:rFonts w:ascii="Times New Roman" w:hAnsi="Times New Roman" w:cs="Times New Roman"/>
                <w:b/>
                <w:bCs/>
                <w:color w:val="auto"/>
                <w:sz w:val="18"/>
                <w:szCs w:val="18"/>
                <w:lang w:val="en-US"/>
              </w:rPr>
              <w:lastRenderedPageBreak/>
              <w:t>is in progress.</w:t>
            </w:r>
          </w:p>
          <w:p w14:paraId="45ADB38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Turbine: Fitting of intermediate bushings on wicket gates completed. Installation of Wicket Gate Upper bush is in progress. (Cumulative progress 06/24) </w:t>
            </w:r>
          </w:p>
          <w:p w14:paraId="33CE3EC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MIV: Erection work of MIV of Unit-1 started and in progress.</w:t>
            </w:r>
          </w:p>
          <w:p w14:paraId="0A4A48BC"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Erection work at GSU transformer started and in progress.</w:t>
            </w:r>
          </w:p>
          <w:p w14:paraId="5ED506D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Unit-2: </w:t>
            </w:r>
          </w:p>
          <w:p w14:paraId="2D758A28"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Rotor: Stacking of rim lamination is in progress. (Cumulative progress 908 mm/2336mm). Preparations for 1st press of rim lamination completed.</w:t>
            </w:r>
          </w:p>
          <w:p w14:paraId="1141DEA6"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Stator: All segment of Stator frame lowered in pit and assembly completed. Fixing of intermediate key bars is completed. (Cumulative progress 135/135). Measurement of radius of intermediate key bars is in progress.</w:t>
            </w:r>
          </w:p>
          <w:p w14:paraId="27075009"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Turbine: Matching of DT part 1 is in progress.</w:t>
            </w:r>
          </w:p>
          <w:p w14:paraId="5E9638E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Unit-4: Draft Tube installation is in progress.</w:t>
            </w:r>
          </w:p>
          <w:p w14:paraId="44126C6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Unit-5: Installation of bracings inside Draft Tube sections completed.</w:t>
            </w:r>
          </w:p>
          <w:p w14:paraId="11D6A8B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Unit-6: Draft Tube Drainage Box of Uni-6 lowered on 06.02.22 and in progress.</w:t>
            </w:r>
          </w:p>
          <w:p w14:paraId="7313CF9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Other works like Cable laying, Cable tray installation, cooling water pipeline work at Unit-1 &amp; 2</w:t>
            </w:r>
            <w:r w:rsidR="00836A8D" w:rsidRPr="001D3E3E">
              <w:rPr>
                <w:rStyle w:val="apple-converted-space"/>
                <w:rFonts w:ascii="Times New Roman" w:hAnsi="Times New Roman" w:cs="Times New Roman"/>
                <w:b/>
                <w:bCs/>
                <w:color w:val="auto"/>
                <w:sz w:val="18"/>
                <w:szCs w:val="18"/>
                <w:lang w:val="en-US"/>
              </w:rPr>
              <w:t>, Fire</w:t>
            </w:r>
            <w:r w:rsidRPr="001D3E3E">
              <w:rPr>
                <w:rStyle w:val="apple-converted-space"/>
                <w:rFonts w:ascii="Times New Roman" w:hAnsi="Times New Roman" w:cs="Times New Roman"/>
                <w:b/>
                <w:bCs/>
                <w:color w:val="auto"/>
                <w:sz w:val="18"/>
                <w:szCs w:val="18"/>
                <w:lang w:val="en-US"/>
              </w:rPr>
              <w:t xml:space="preserve"> hydrant pipelines work etc. are in progress. </w:t>
            </w:r>
          </w:p>
          <w:p w14:paraId="5A0EF25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HM Works: </w:t>
            </w:r>
          </w:p>
          <w:p w14:paraId="0A751AB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Erection of Diversion Tunnel Gates: 96.66 % completed. </w:t>
            </w:r>
          </w:p>
          <w:p w14:paraId="498F20D8"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Erection of Intake Gates: 76.48% completed.</w:t>
            </w:r>
          </w:p>
          <w:p w14:paraId="12EBDF0E"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Fabrication of ferules and erection work of Pressure shaft liner is in progress </w:t>
            </w:r>
          </w:p>
          <w:p w14:paraId="7DD8D4BA" w14:textId="77777777" w:rsidR="00A369CC" w:rsidRPr="001D3E3E" w:rsidRDefault="00391430" w:rsidP="0095058E">
            <w:pPr>
              <w:pStyle w:val="Body"/>
              <w:widowControl w:val="0"/>
              <w:spacing w:after="0" w:line="240" w:lineRule="auto"/>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Out of total 1594m, 681 m pressure shaft steel liner erected. (43% completed)</w:t>
            </w:r>
          </w:p>
          <w:p w14:paraId="0265F011" w14:textId="77777777" w:rsidR="00475A03" w:rsidRPr="001D3E3E" w:rsidRDefault="00475A03" w:rsidP="00BD6712">
            <w:pPr>
              <w:widowControl w:val="0"/>
              <w:ind w:left="18" w:right="72" w:firstLine="360"/>
              <w:jc w:val="both"/>
              <w:rPr>
                <w:sz w:val="18"/>
                <w:szCs w:val="18"/>
              </w:rPr>
            </w:pPr>
          </w:p>
        </w:tc>
        <w:tc>
          <w:tcPr>
            <w:tcW w:w="2790" w:type="dxa"/>
            <w:tcMar>
              <w:left w:w="72" w:type="dxa"/>
              <w:right w:w="72" w:type="dxa"/>
            </w:tcMar>
          </w:tcPr>
          <w:p w14:paraId="1BB75F78" w14:textId="77777777" w:rsidR="00475A03" w:rsidRPr="001D3E3E" w:rsidRDefault="00ED027F" w:rsidP="00ED027F">
            <w:pPr>
              <w:jc w:val="both"/>
              <w:rPr>
                <w:sz w:val="18"/>
                <w:szCs w:val="18"/>
              </w:rPr>
            </w:pPr>
            <w:r w:rsidRPr="001D3E3E">
              <w:rPr>
                <w:sz w:val="18"/>
                <w:szCs w:val="18"/>
              </w:rPr>
              <w:lastRenderedPageBreak/>
              <w:t>Signing of PPA is pending with Govt. of Delhi.</w:t>
            </w:r>
          </w:p>
        </w:tc>
      </w:tr>
      <w:tr w:rsidR="001D3E3E" w:rsidRPr="001D3E3E" w14:paraId="411C0C9B" w14:textId="77777777" w:rsidTr="0010175D">
        <w:trPr>
          <w:jc w:val="center"/>
        </w:trPr>
        <w:tc>
          <w:tcPr>
            <w:tcW w:w="540" w:type="dxa"/>
          </w:tcPr>
          <w:p w14:paraId="3C69486A" w14:textId="3800FA25" w:rsidR="00203D1D" w:rsidRPr="001D3E3E" w:rsidRDefault="00090451" w:rsidP="00203D1D">
            <w:pPr>
              <w:pStyle w:val="Header"/>
              <w:jc w:val="center"/>
              <w:rPr>
                <w:sz w:val="18"/>
                <w:szCs w:val="18"/>
              </w:rPr>
            </w:pPr>
            <w:r>
              <w:rPr>
                <w:sz w:val="18"/>
                <w:szCs w:val="18"/>
              </w:rPr>
              <w:lastRenderedPageBreak/>
              <w:t>4</w:t>
            </w:r>
          </w:p>
        </w:tc>
        <w:tc>
          <w:tcPr>
            <w:tcW w:w="2307" w:type="dxa"/>
          </w:tcPr>
          <w:p w14:paraId="2E0BD404" w14:textId="77777777" w:rsidR="00203D1D" w:rsidRPr="001D3E3E" w:rsidRDefault="00203D1D" w:rsidP="00203D1D">
            <w:pPr>
              <w:rPr>
                <w:b/>
                <w:sz w:val="18"/>
                <w:szCs w:val="18"/>
                <w:lang w:val="nb-NO"/>
              </w:rPr>
            </w:pPr>
            <w:r w:rsidRPr="001D3E3E">
              <w:rPr>
                <w:b/>
                <w:sz w:val="18"/>
                <w:szCs w:val="18"/>
                <w:lang w:val="nb-NO"/>
              </w:rPr>
              <w:t>Naitwar Mori</w:t>
            </w:r>
          </w:p>
          <w:p w14:paraId="16D15833" w14:textId="77777777" w:rsidR="00203D1D" w:rsidRPr="001D3E3E" w:rsidRDefault="00203D1D" w:rsidP="00203D1D">
            <w:pPr>
              <w:rPr>
                <w:bCs/>
                <w:sz w:val="18"/>
                <w:szCs w:val="18"/>
                <w:lang w:val="nb-NO"/>
              </w:rPr>
            </w:pPr>
            <w:r w:rsidRPr="001D3E3E">
              <w:rPr>
                <w:bCs/>
                <w:sz w:val="18"/>
                <w:szCs w:val="18"/>
                <w:lang w:val="nb-NO"/>
              </w:rPr>
              <w:t>SJVN Limited</w:t>
            </w:r>
          </w:p>
          <w:p w14:paraId="78315F96" w14:textId="77777777" w:rsidR="00203D1D" w:rsidRPr="001D3E3E" w:rsidRDefault="00203D1D" w:rsidP="00203D1D">
            <w:pPr>
              <w:rPr>
                <w:bCs/>
                <w:sz w:val="18"/>
                <w:szCs w:val="18"/>
                <w:lang w:val="nb-NO"/>
              </w:rPr>
            </w:pPr>
            <w:r w:rsidRPr="001D3E3E">
              <w:rPr>
                <w:bCs/>
                <w:sz w:val="18"/>
                <w:szCs w:val="18"/>
                <w:lang w:val="nb-NO"/>
              </w:rPr>
              <w:t>16.10.2017</w:t>
            </w:r>
          </w:p>
          <w:p w14:paraId="192CED23" w14:textId="77777777" w:rsidR="00203D1D" w:rsidRPr="001D3E3E" w:rsidRDefault="00203D1D" w:rsidP="00203D1D">
            <w:pPr>
              <w:rPr>
                <w:bCs/>
                <w:sz w:val="18"/>
                <w:szCs w:val="18"/>
                <w:lang w:val="nb-NO"/>
              </w:rPr>
            </w:pPr>
            <w:r w:rsidRPr="001D3E3E">
              <w:rPr>
                <w:bCs/>
                <w:sz w:val="18"/>
                <w:szCs w:val="18"/>
                <w:lang w:val="nb-NO"/>
              </w:rPr>
              <w:t>2x30=60 MW</w:t>
            </w:r>
          </w:p>
          <w:p w14:paraId="6B922410" w14:textId="77777777" w:rsidR="00203D1D" w:rsidRPr="001D3E3E" w:rsidRDefault="00203D1D" w:rsidP="00203D1D">
            <w:pPr>
              <w:rPr>
                <w:bCs/>
                <w:sz w:val="18"/>
                <w:szCs w:val="18"/>
                <w:lang w:val="nb-NO"/>
              </w:rPr>
            </w:pPr>
            <w:r w:rsidRPr="001D3E3E">
              <w:rPr>
                <w:bCs/>
                <w:sz w:val="18"/>
                <w:szCs w:val="18"/>
                <w:lang w:val="nb-NO"/>
              </w:rPr>
              <w:t>Broad Features :</w:t>
            </w:r>
          </w:p>
          <w:p w14:paraId="607E7D89" w14:textId="77777777" w:rsidR="00203D1D" w:rsidRPr="001D3E3E" w:rsidRDefault="00203D1D" w:rsidP="00203D1D">
            <w:pPr>
              <w:rPr>
                <w:bCs/>
                <w:sz w:val="18"/>
                <w:szCs w:val="18"/>
                <w:lang w:val="nb-NO"/>
              </w:rPr>
            </w:pPr>
            <w:r w:rsidRPr="001D3E3E">
              <w:rPr>
                <w:bCs/>
                <w:sz w:val="18"/>
                <w:szCs w:val="18"/>
                <w:lang w:val="nb-NO"/>
              </w:rPr>
              <w:t>Barrage: 30.5m height</w:t>
            </w:r>
          </w:p>
          <w:p w14:paraId="6FA2D732" w14:textId="77777777" w:rsidR="00203D1D" w:rsidRPr="001D3E3E" w:rsidRDefault="00203D1D" w:rsidP="00203D1D">
            <w:pPr>
              <w:rPr>
                <w:bCs/>
                <w:sz w:val="18"/>
                <w:szCs w:val="18"/>
                <w:lang w:val="nb-NO"/>
              </w:rPr>
            </w:pPr>
            <w:r w:rsidRPr="001D3E3E">
              <w:rPr>
                <w:bCs/>
                <w:sz w:val="18"/>
                <w:szCs w:val="18"/>
                <w:lang w:val="nb-NO"/>
              </w:rPr>
              <w:t>HRT: 5.6m horse shoe, 4330m long</w:t>
            </w:r>
          </w:p>
          <w:p w14:paraId="55267E9E" w14:textId="77777777" w:rsidR="00203D1D" w:rsidRPr="001D3E3E" w:rsidRDefault="00203D1D" w:rsidP="00203D1D">
            <w:pPr>
              <w:rPr>
                <w:bCs/>
                <w:sz w:val="18"/>
                <w:szCs w:val="18"/>
                <w:lang w:val="nb-NO"/>
              </w:rPr>
            </w:pPr>
            <w:r w:rsidRPr="001D3E3E">
              <w:rPr>
                <w:bCs/>
                <w:sz w:val="18"/>
                <w:szCs w:val="18"/>
                <w:lang w:val="nb-NO"/>
              </w:rPr>
              <w:t>Pressure shaft: 4m dia, 109m long</w:t>
            </w:r>
          </w:p>
          <w:p w14:paraId="40D44B24" w14:textId="77777777" w:rsidR="00203D1D" w:rsidRPr="001D3E3E" w:rsidRDefault="00203D1D" w:rsidP="00203D1D">
            <w:pPr>
              <w:rPr>
                <w:bCs/>
                <w:sz w:val="18"/>
                <w:szCs w:val="18"/>
                <w:lang w:val="nb-NO"/>
              </w:rPr>
            </w:pPr>
            <w:r w:rsidRPr="001D3E3E">
              <w:rPr>
                <w:bCs/>
                <w:sz w:val="18"/>
                <w:szCs w:val="18"/>
                <w:lang w:val="nb-NO"/>
              </w:rPr>
              <w:t>Surge shaft: 18m dia, 51.65m height</w:t>
            </w:r>
          </w:p>
          <w:p w14:paraId="2B537274" w14:textId="77777777" w:rsidR="00203D1D" w:rsidRPr="001D3E3E" w:rsidRDefault="00203D1D" w:rsidP="00203D1D">
            <w:pPr>
              <w:rPr>
                <w:bCs/>
                <w:sz w:val="18"/>
                <w:szCs w:val="18"/>
                <w:u w:val="single"/>
              </w:rPr>
            </w:pPr>
            <w:proofErr w:type="gramStart"/>
            <w:r w:rsidRPr="001D3E3E">
              <w:rPr>
                <w:b/>
                <w:bCs/>
                <w:sz w:val="18"/>
                <w:szCs w:val="18"/>
              </w:rPr>
              <w:lastRenderedPageBreak/>
              <w:t>Cost :</w:t>
            </w:r>
            <w:proofErr w:type="gramEnd"/>
            <w:r w:rsidRPr="001D3E3E">
              <w:rPr>
                <w:b/>
                <w:bCs/>
                <w:sz w:val="18"/>
                <w:szCs w:val="18"/>
              </w:rPr>
              <w:t xml:space="preserve"> </w:t>
            </w:r>
            <w:r w:rsidRPr="001D3E3E">
              <w:rPr>
                <w:bCs/>
                <w:sz w:val="18"/>
                <w:szCs w:val="18"/>
                <w:u w:val="single"/>
              </w:rPr>
              <w:t>Original: 648.33 (10/2016 PL)</w:t>
            </w:r>
          </w:p>
          <w:p w14:paraId="3B5AA5D5" w14:textId="77777777" w:rsidR="00203D1D" w:rsidRPr="001D3E3E" w:rsidRDefault="00203D1D" w:rsidP="00203D1D">
            <w:pPr>
              <w:rPr>
                <w:bCs/>
                <w:sz w:val="18"/>
                <w:szCs w:val="18"/>
              </w:rPr>
            </w:pPr>
            <w:r w:rsidRPr="001D3E3E">
              <w:rPr>
                <w:bCs/>
                <w:sz w:val="18"/>
                <w:szCs w:val="18"/>
              </w:rPr>
              <w:t xml:space="preserve">           Latest </w:t>
            </w:r>
            <w:proofErr w:type="gramStart"/>
            <w:r w:rsidRPr="001D3E3E">
              <w:rPr>
                <w:bCs/>
                <w:sz w:val="18"/>
                <w:szCs w:val="18"/>
              </w:rPr>
              <w:t xml:space="preserve">  :</w:t>
            </w:r>
            <w:proofErr w:type="gramEnd"/>
            <w:r w:rsidRPr="001D3E3E">
              <w:rPr>
                <w:bCs/>
                <w:sz w:val="18"/>
                <w:szCs w:val="18"/>
              </w:rPr>
              <w:t xml:space="preserve"> 947.89 (12/2020 PL) under </w:t>
            </w:r>
            <w:proofErr w:type="spellStart"/>
            <w:r w:rsidRPr="001D3E3E">
              <w:rPr>
                <w:bCs/>
                <w:sz w:val="18"/>
                <w:szCs w:val="18"/>
              </w:rPr>
              <w:t>apprroval</w:t>
            </w:r>
            <w:proofErr w:type="spellEnd"/>
          </w:p>
          <w:p w14:paraId="1F98A01E" w14:textId="77777777" w:rsidR="00203D1D" w:rsidRPr="001D3E3E" w:rsidRDefault="00203D1D" w:rsidP="00203D1D">
            <w:pPr>
              <w:rPr>
                <w:b/>
                <w:bCs/>
                <w:snapToGrid w:val="0"/>
                <w:sz w:val="18"/>
                <w:szCs w:val="18"/>
                <w:u w:val="single"/>
              </w:rPr>
            </w:pPr>
            <w:r w:rsidRPr="001D3E3E">
              <w:rPr>
                <w:b/>
                <w:bCs/>
                <w:snapToGrid w:val="0"/>
                <w:sz w:val="18"/>
                <w:szCs w:val="18"/>
                <w:u w:val="single"/>
              </w:rPr>
              <w:t>Contractors</w:t>
            </w:r>
          </w:p>
          <w:p w14:paraId="3D435A2B" w14:textId="77777777" w:rsidR="00203D1D" w:rsidRPr="001D3E3E" w:rsidRDefault="00203D1D" w:rsidP="00203D1D">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JP Associates</w:t>
            </w:r>
          </w:p>
          <w:p w14:paraId="5BE6F118" w14:textId="77777777" w:rsidR="00203D1D" w:rsidRPr="001D3E3E" w:rsidRDefault="00203D1D" w:rsidP="00203D1D">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GMW</w:t>
            </w:r>
          </w:p>
          <w:p w14:paraId="45BC1EE1" w14:textId="77777777" w:rsidR="00203D1D" w:rsidRPr="001D3E3E" w:rsidRDefault="00203D1D" w:rsidP="00203D1D">
            <w:pPr>
              <w:rPr>
                <w:b/>
                <w:sz w:val="18"/>
                <w:szCs w:val="18"/>
                <w:lang w:val="nb-NO"/>
              </w:rPr>
            </w:pPr>
            <w:r w:rsidRPr="001D3E3E">
              <w:rPr>
                <w:snapToGrid w:val="0"/>
                <w:sz w:val="18"/>
                <w:szCs w:val="18"/>
              </w:rPr>
              <w:t xml:space="preserve">E&amp;M : </w:t>
            </w:r>
            <w:proofErr w:type="spellStart"/>
            <w:r w:rsidRPr="001D3E3E">
              <w:rPr>
                <w:snapToGrid w:val="0"/>
                <w:sz w:val="18"/>
                <w:szCs w:val="18"/>
              </w:rPr>
              <w:t>Voith</w:t>
            </w:r>
            <w:proofErr w:type="spellEnd"/>
          </w:p>
        </w:tc>
        <w:tc>
          <w:tcPr>
            <w:tcW w:w="1344" w:type="dxa"/>
            <w:tcMar>
              <w:left w:w="72" w:type="dxa"/>
              <w:right w:w="72" w:type="dxa"/>
            </w:tcMar>
          </w:tcPr>
          <w:p w14:paraId="5CF96C90" w14:textId="77777777" w:rsidR="00203D1D" w:rsidRPr="001D3E3E" w:rsidRDefault="00203D1D" w:rsidP="00203D1D">
            <w:pPr>
              <w:pStyle w:val="Heading1"/>
              <w:jc w:val="center"/>
              <w:rPr>
                <w:b w:val="0"/>
                <w:bCs w:val="0"/>
                <w:sz w:val="18"/>
                <w:szCs w:val="18"/>
                <w:u w:val="single"/>
                <w:lang w:val="pl-PL"/>
              </w:rPr>
            </w:pPr>
            <w:r w:rsidRPr="001D3E3E">
              <w:rPr>
                <w:b w:val="0"/>
                <w:bCs w:val="0"/>
                <w:sz w:val="18"/>
                <w:szCs w:val="18"/>
                <w:u w:val="single"/>
                <w:lang w:val="pl-PL"/>
              </w:rPr>
              <w:lastRenderedPageBreak/>
              <w:t>Uttara khand</w:t>
            </w:r>
          </w:p>
          <w:p w14:paraId="67C6AD72" w14:textId="77777777" w:rsidR="00203D1D" w:rsidRPr="001D3E3E" w:rsidRDefault="00203D1D" w:rsidP="00203D1D">
            <w:pPr>
              <w:jc w:val="center"/>
              <w:rPr>
                <w:sz w:val="18"/>
                <w:szCs w:val="18"/>
                <w:u w:val="single"/>
                <w:lang w:val="pl-PL"/>
              </w:rPr>
            </w:pPr>
            <w:r w:rsidRPr="001D3E3E">
              <w:rPr>
                <w:sz w:val="18"/>
                <w:szCs w:val="18"/>
                <w:u w:val="single"/>
                <w:lang w:val="pl-PL"/>
              </w:rPr>
              <w:t>2021-22</w:t>
            </w:r>
          </w:p>
          <w:p w14:paraId="4BF8E626" w14:textId="77777777" w:rsidR="00203D1D" w:rsidRPr="001D3E3E" w:rsidRDefault="00203D1D" w:rsidP="00203D1D">
            <w:pPr>
              <w:jc w:val="center"/>
              <w:rPr>
                <w:sz w:val="18"/>
                <w:szCs w:val="18"/>
                <w:lang w:val="pl-PL"/>
              </w:rPr>
            </w:pPr>
            <w:r w:rsidRPr="001D3E3E">
              <w:rPr>
                <w:sz w:val="18"/>
                <w:szCs w:val="18"/>
                <w:lang w:val="pl-PL"/>
              </w:rPr>
              <w:t>2022-23</w:t>
            </w:r>
          </w:p>
          <w:p w14:paraId="26A223B0" w14:textId="77777777" w:rsidR="00203D1D" w:rsidRPr="001D3E3E" w:rsidRDefault="00203D1D" w:rsidP="00203D1D">
            <w:pPr>
              <w:jc w:val="center"/>
              <w:rPr>
                <w:sz w:val="18"/>
                <w:szCs w:val="18"/>
                <w:lang w:val="pl-PL"/>
              </w:rPr>
            </w:pPr>
            <w:r w:rsidRPr="001D3E3E">
              <w:rPr>
                <w:sz w:val="18"/>
                <w:szCs w:val="18"/>
                <w:lang w:val="pl-PL"/>
              </w:rPr>
              <w:t>(Jan’-23)</w:t>
            </w:r>
          </w:p>
          <w:p w14:paraId="353FCF49" w14:textId="77777777" w:rsidR="00203D1D" w:rsidRPr="001D3E3E" w:rsidRDefault="00203D1D" w:rsidP="00203D1D">
            <w:pPr>
              <w:widowControl w:val="0"/>
              <w:ind w:right="72"/>
              <w:jc w:val="center"/>
              <w:rPr>
                <w:snapToGrid w:val="0"/>
                <w:sz w:val="18"/>
                <w:szCs w:val="18"/>
              </w:rPr>
            </w:pPr>
          </w:p>
          <w:p w14:paraId="6BFFEDC5" w14:textId="77777777" w:rsidR="00203D1D" w:rsidRPr="001D3E3E" w:rsidRDefault="00203D1D" w:rsidP="00203D1D">
            <w:pPr>
              <w:jc w:val="center"/>
              <w:rPr>
                <w:sz w:val="18"/>
                <w:szCs w:val="18"/>
                <w:lang w:val="pl-PL"/>
              </w:rPr>
            </w:pPr>
          </w:p>
        </w:tc>
        <w:tc>
          <w:tcPr>
            <w:tcW w:w="4050" w:type="dxa"/>
            <w:tcMar>
              <w:top w:w="43" w:type="dxa"/>
              <w:left w:w="72" w:type="dxa"/>
              <w:bottom w:w="43" w:type="dxa"/>
              <w:right w:w="72" w:type="dxa"/>
            </w:tcMar>
          </w:tcPr>
          <w:p w14:paraId="54519EFE" w14:textId="77777777" w:rsidR="00203D1D" w:rsidRPr="001D3E3E" w:rsidRDefault="00203D1D" w:rsidP="00203D1D">
            <w:pPr>
              <w:numPr>
                <w:ilvl w:val="0"/>
                <w:numId w:val="2"/>
              </w:numPr>
              <w:jc w:val="both"/>
              <w:rPr>
                <w:bCs/>
                <w:sz w:val="18"/>
                <w:szCs w:val="18"/>
                <w:lang w:val="en-GB"/>
              </w:rPr>
            </w:pPr>
            <w:r w:rsidRPr="001D3E3E">
              <w:rPr>
                <w:b/>
                <w:sz w:val="18"/>
                <w:szCs w:val="18"/>
                <w:lang w:val="en-GB"/>
              </w:rPr>
              <w:t>Barrage (30.5m high above deepest foundation, Length at top 48.9</w:t>
            </w:r>
            <w:proofErr w:type="gramStart"/>
            <w:r w:rsidRPr="001D3E3E">
              <w:rPr>
                <w:b/>
                <w:sz w:val="18"/>
                <w:szCs w:val="18"/>
                <w:lang w:val="en-GB"/>
              </w:rPr>
              <w:t>m</w:t>
            </w:r>
            <w:r w:rsidRPr="001D3E3E">
              <w:rPr>
                <w:b/>
                <w:sz w:val="18"/>
                <w:szCs w:val="18"/>
              </w:rPr>
              <w:t xml:space="preserve"> )</w:t>
            </w:r>
            <w:r w:rsidRPr="001D3E3E">
              <w:rPr>
                <w:b/>
                <w:sz w:val="18"/>
                <w:szCs w:val="18"/>
                <w:lang w:val="en-GB"/>
              </w:rPr>
              <w:t>:-</w:t>
            </w:r>
            <w:proofErr w:type="gramEnd"/>
            <w:r w:rsidRPr="001D3E3E">
              <w:rPr>
                <w:sz w:val="18"/>
                <w:szCs w:val="18"/>
                <w:lang w:val="en-GB"/>
              </w:rPr>
              <w:t xml:space="preserve"> Barrage excavation 1,37,875cum (98%) out of </w:t>
            </w:r>
            <w:r w:rsidRPr="001D3E3E">
              <w:rPr>
                <w:sz w:val="18"/>
                <w:szCs w:val="18"/>
              </w:rPr>
              <w:t>1,40,000</w:t>
            </w:r>
            <w:r w:rsidRPr="001D3E3E">
              <w:rPr>
                <w:sz w:val="18"/>
                <w:szCs w:val="18"/>
                <w:lang w:val="en-GB"/>
              </w:rPr>
              <w:t xml:space="preserve">cum completed. Concreting:41931 cum (97%) out of 43065 cum completed. Desilting tank excavation completed. Concreting: 54111 cum (92%) out of 59000 cum completed. </w:t>
            </w:r>
          </w:p>
          <w:p w14:paraId="5A4D5D00" w14:textId="77777777" w:rsidR="00203D1D" w:rsidRPr="001D3E3E" w:rsidRDefault="00203D1D" w:rsidP="00203D1D">
            <w:pPr>
              <w:numPr>
                <w:ilvl w:val="0"/>
                <w:numId w:val="2"/>
              </w:numPr>
              <w:jc w:val="both"/>
              <w:rPr>
                <w:bCs/>
                <w:sz w:val="18"/>
                <w:szCs w:val="18"/>
                <w:lang w:val="en-GB"/>
              </w:rPr>
            </w:pPr>
            <w:r w:rsidRPr="001D3E3E">
              <w:rPr>
                <w:b/>
                <w:sz w:val="18"/>
                <w:szCs w:val="18"/>
                <w:lang w:val="en-GB"/>
              </w:rPr>
              <w:t>Diversion channel completed.</w:t>
            </w:r>
          </w:p>
          <w:p w14:paraId="64F5A3F6" w14:textId="77777777" w:rsidR="00203D1D" w:rsidRPr="001D3E3E" w:rsidRDefault="00203D1D" w:rsidP="00203D1D">
            <w:pPr>
              <w:numPr>
                <w:ilvl w:val="0"/>
                <w:numId w:val="2"/>
              </w:numPr>
              <w:jc w:val="both"/>
              <w:rPr>
                <w:bCs/>
                <w:sz w:val="18"/>
                <w:szCs w:val="18"/>
                <w:lang w:val="en-GB"/>
              </w:rPr>
            </w:pPr>
            <w:r w:rsidRPr="001D3E3E">
              <w:rPr>
                <w:b/>
                <w:sz w:val="18"/>
                <w:szCs w:val="18"/>
                <w:lang w:val="en-GB"/>
              </w:rPr>
              <w:t>HRT- (</w:t>
            </w:r>
            <w:r w:rsidRPr="001D3E3E">
              <w:rPr>
                <w:b/>
                <w:sz w:val="18"/>
                <w:szCs w:val="18"/>
              </w:rPr>
              <w:t>5.6m modified Horse Shoe Shape, 4329 m long</w:t>
            </w:r>
            <w:proofErr w:type="gramStart"/>
            <w:r w:rsidRPr="001D3E3E">
              <w:rPr>
                <w:b/>
                <w:sz w:val="18"/>
                <w:szCs w:val="18"/>
              </w:rPr>
              <w:t>):-</w:t>
            </w:r>
            <w:proofErr w:type="gramEnd"/>
            <w:r w:rsidRPr="001D3E3E">
              <w:rPr>
                <w:sz w:val="18"/>
                <w:szCs w:val="18"/>
                <w:lang w:val="en-GB"/>
              </w:rPr>
              <w:t xml:space="preserve">  Excavation of HRT completed, Overt </w:t>
            </w:r>
            <w:r w:rsidRPr="001D3E3E">
              <w:rPr>
                <w:sz w:val="18"/>
                <w:szCs w:val="18"/>
                <w:lang w:val="en-IN"/>
              </w:rPr>
              <w:t>Lining: 3455 m (80%) completed and invert Lining started</w:t>
            </w:r>
          </w:p>
          <w:p w14:paraId="3EA001D6" w14:textId="77777777" w:rsidR="00203D1D" w:rsidRPr="001D3E3E" w:rsidRDefault="00203D1D" w:rsidP="00203D1D">
            <w:pPr>
              <w:numPr>
                <w:ilvl w:val="0"/>
                <w:numId w:val="2"/>
              </w:numPr>
              <w:jc w:val="both"/>
              <w:rPr>
                <w:bCs/>
                <w:sz w:val="18"/>
                <w:szCs w:val="18"/>
                <w:lang w:val="en-GB"/>
              </w:rPr>
            </w:pPr>
            <w:r w:rsidRPr="001D3E3E">
              <w:rPr>
                <w:b/>
                <w:sz w:val="18"/>
                <w:szCs w:val="18"/>
                <w:lang w:val="en-GB"/>
              </w:rPr>
              <w:lastRenderedPageBreak/>
              <w:t xml:space="preserve">Surge Shaft (18m </w:t>
            </w:r>
            <w:proofErr w:type="spellStart"/>
            <w:r w:rsidRPr="001D3E3E">
              <w:rPr>
                <w:b/>
                <w:sz w:val="18"/>
                <w:szCs w:val="18"/>
                <w:lang w:val="en-GB"/>
              </w:rPr>
              <w:t>dia</w:t>
            </w:r>
            <w:proofErr w:type="spellEnd"/>
            <w:r w:rsidRPr="001D3E3E">
              <w:rPr>
                <w:b/>
                <w:sz w:val="18"/>
                <w:szCs w:val="18"/>
                <w:lang w:val="en-GB"/>
              </w:rPr>
              <w:t>, 50.28m height</w:t>
            </w:r>
            <w:proofErr w:type="gramStart"/>
            <w:r w:rsidRPr="001D3E3E">
              <w:rPr>
                <w:b/>
                <w:sz w:val="18"/>
                <w:szCs w:val="18"/>
                <w:lang w:val="en-GB"/>
              </w:rPr>
              <w:t>):</w:t>
            </w:r>
            <w:r w:rsidRPr="001D3E3E">
              <w:rPr>
                <w:bCs/>
                <w:sz w:val="18"/>
                <w:szCs w:val="18"/>
                <w:lang w:val="en-GB"/>
              </w:rPr>
              <w:t>-</w:t>
            </w:r>
            <w:proofErr w:type="gramEnd"/>
            <w:r w:rsidRPr="001D3E3E">
              <w:rPr>
                <w:bCs/>
                <w:sz w:val="18"/>
                <w:szCs w:val="18"/>
                <w:lang w:val="en-GB"/>
              </w:rPr>
              <w:t xml:space="preserve"> Excavation completed and Lining in progress.</w:t>
            </w:r>
          </w:p>
          <w:p w14:paraId="1B73570C" w14:textId="77777777" w:rsidR="00203D1D" w:rsidRPr="001D3E3E" w:rsidRDefault="00203D1D" w:rsidP="00203D1D">
            <w:pPr>
              <w:numPr>
                <w:ilvl w:val="0"/>
                <w:numId w:val="2"/>
              </w:numPr>
              <w:jc w:val="both"/>
              <w:rPr>
                <w:sz w:val="18"/>
                <w:szCs w:val="18"/>
                <w:lang w:val="en-GB"/>
              </w:rPr>
            </w:pPr>
            <w:r w:rsidRPr="001D3E3E">
              <w:rPr>
                <w:b/>
                <w:sz w:val="18"/>
                <w:szCs w:val="18"/>
                <w:lang w:val="en-GB"/>
              </w:rPr>
              <w:t xml:space="preserve">Pressure shaft (4.0m </w:t>
            </w:r>
            <w:proofErr w:type="spellStart"/>
            <w:r w:rsidRPr="001D3E3E">
              <w:rPr>
                <w:b/>
                <w:sz w:val="18"/>
                <w:szCs w:val="18"/>
                <w:lang w:val="en-GB"/>
              </w:rPr>
              <w:t>dia</w:t>
            </w:r>
            <w:proofErr w:type="spellEnd"/>
            <w:r w:rsidRPr="001D3E3E">
              <w:rPr>
                <w:b/>
                <w:sz w:val="18"/>
                <w:szCs w:val="18"/>
                <w:lang w:val="en-GB"/>
              </w:rPr>
              <w:t>, 97.50 m long</w:t>
            </w:r>
            <w:proofErr w:type="gramStart"/>
            <w:r w:rsidRPr="001D3E3E">
              <w:rPr>
                <w:b/>
                <w:sz w:val="18"/>
                <w:szCs w:val="18"/>
                <w:lang w:val="en-GB"/>
              </w:rPr>
              <w:t>):</w:t>
            </w:r>
            <w:r w:rsidRPr="001D3E3E">
              <w:rPr>
                <w:sz w:val="18"/>
                <w:szCs w:val="18"/>
                <w:lang w:val="en-GB"/>
              </w:rPr>
              <w:t>-</w:t>
            </w:r>
            <w:proofErr w:type="gramEnd"/>
            <w:r w:rsidRPr="001D3E3E">
              <w:rPr>
                <w:sz w:val="18"/>
                <w:szCs w:val="18"/>
                <w:lang w:val="en-GB"/>
              </w:rPr>
              <w:t>95.50 m (98%) excavation completed.</w:t>
            </w:r>
            <w:r w:rsidRPr="001D3E3E">
              <w:rPr>
                <w:bCs/>
                <w:sz w:val="18"/>
                <w:szCs w:val="18"/>
                <w:lang w:val="en-GB"/>
              </w:rPr>
              <w:t xml:space="preserve"> Excavation completed and Lining in progress.</w:t>
            </w:r>
          </w:p>
          <w:p w14:paraId="32DF14D8" w14:textId="77777777" w:rsidR="00203D1D" w:rsidRPr="001D3E3E" w:rsidRDefault="00203D1D" w:rsidP="00203D1D">
            <w:pPr>
              <w:numPr>
                <w:ilvl w:val="0"/>
                <w:numId w:val="2"/>
              </w:numPr>
              <w:jc w:val="both"/>
              <w:rPr>
                <w:sz w:val="18"/>
                <w:szCs w:val="18"/>
                <w:lang w:val="en-GB"/>
              </w:rPr>
            </w:pPr>
            <w:r w:rsidRPr="001D3E3E">
              <w:rPr>
                <w:b/>
                <w:sz w:val="18"/>
                <w:szCs w:val="18"/>
                <w:lang w:val="en-GB"/>
              </w:rPr>
              <w:t>Power House (Underground 57.70</w:t>
            </w:r>
            <w:r w:rsidRPr="001D3E3E">
              <w:rPr>
                <w:b/>
                <w:sz w:val="18"/>
                <w:szCs w:val="18"/>
              </w:rPr>
              <w:t>m x 18.60m x 33.07m size</w:t>
            </w:r>
            <w:proofErr w:type="gramStart"/>
            <w:r w:rsidRPr="001D3E3E">
              <w:rPr>
                <w:b/>
                <w:sz w:val="18"/>
                <w:szCs w:val="18"/>
              </w:rPr>
              <w:t>):-</w:t>
            </w:r>
            <w:proofErr w:type="gramEnd"/>
            <w:r w:rsidRPr="001D3E3E">
              <w:rPr>
                <w:sz w:val="18"/>
                <w:szCs w:val="18"/>
              </w:rPr>
              <w:t>Excavation of Power House cavern:  53185 cum (98.04%) out of 54250 cum completed.</w:t>
            </w:r>
            <w:r w:rsidRPr="001D3E3E">
              <w:t xml:space="preserve"> Concrete works in progress</w:t>
            </w:r>
          </w:p>
          <w:p w14:paraId="332F5FC3" w14:textId="77777777" w:rsidR="00203D1D" w:rsidRPr="001D3E3E" w:rsidRDefault="00203D1D" w:rsidP="00203D1D">
            <w:pPr>
              <w:numPr>
                <w:ilvl w:val="0"/>
                <w:numId w:val="2"/>
              </w:numPr>
              <w:jc w:val="both"/>
              <w:rPr>
                <w:bCs/>
                <w:sz w:val="18"/>
                <w:szCs w:val="18"/>
                <w:lang w:val="en-GB"/>
              </w:rPr>
            </w:pPr>
            <w:r w:rsidRPr="001D3E3E">
              <w:rPr>
                <w:b/>
                <w:sz w:val="18"/>
                <w:szCs w:val="18"/>
                <w:lang w:val="en-GB"/>
              </w:rPr>
              <w:t>Tail Race Tunnel (D-shaped, 8.0m (W) x 8m(H), 235.62m long, TRC-6.0m(W)x5.75m(H), 60.39m long</w:t>
            </w:r>
            <w:proofErr w:type="gramStart"/>
            <w:r w:rsidRPr="001D3E3E">
              <w:rPr>
                <w:b/>
                <w:sz w:val="18"/>
                <w:szCs w:val="18"/>
                <w:lang w:val="en-GB"/>
              </w:rPr>
              <w:t>):</w:t>
            </w:r>
            <w:r w:rsidRPr="001D3E3E">
              <w:rPr>
                <w:sz w:val="18"/>
                <w:szCs w:val="18"/>
                <w:lang w:val="en-GB"/>
              </w:rPr>
              <w:t>-</w:t>
            </w:r>
            <w:proofErr w:type="gramEnd"/>
            <w:r w:rsidRPr="001D3E3E">
              <w:rPr>
                <w:sz w:val="18"/>
                <w:szCs w:val="18"/>
                <w:lang w:val="en-GB"/>
              </w:rPr>
              <w:t xml:space="preserve"> Outfall structure completed. Tail race channel work is in progress. </w:t>
            </w:r>
          </w:p>
          <w:p w14:paraId="3B7985A5" w14:textId="77777777" w:rsidR="00203D1D" w:rsidRPr="001D3E3E" w:rsidRDefault="00203D1D" w:rsidP="00203D1D">
            <w:pPr>
              <w:numPr>
                <w:ilvl w:val="0"/>
                <w:numId w:val="2"/>
              </w:numPr>
              <w:jc w:val="both"/>
              <w:rPr>
                <w:bCs/>
                <w:sz w:val="18"/>
                <w:szCs w:val="18"/>
                <w:lang w:val="en-GB"/>
              </w:rPr>
            </w:pPr>
            <w:r w:rsidRPr="001D3E3E">
              <w:rPr>
                <w:b/>
                <w:sz w:val="18"/>
                <w:szCs w:val="18"/>
                <w:lang w:val="en-GB"/>
              </w:rPr>
              <w:t>E&amp;M works:</w:t>
            </w:r>
            <w:r w:rsidRPr="001D3E3E">
              <w:rPr>
                <w:bCs/>
                <w:sz w:val="18"/>
                <w:szCs w:val="18"/>
                <w:lang w:val="en-GB"/>
              </w:rPr>
              <w:t xml:space="preserve"> Erection of E&amp;M components of both units are in progress. EOT crane is operational. </w:t>
            </w:r>
          </w:p>
        </w:tc>
        <w:tc>
          <w:tcPr>
            <w:tcW w:w="2790" w:type="dxa"/>
            <w:tcMar>
              <w:left w:w="72" w:type="dxa"/>
              <w:right w:w="72" w:type="dxa"/>
            </w:tcMar>
          </w:tcPr>
          <w:p w14:paraId="4008E18F" w14:textId="77777777" w:rsidR="00203D1D" w:rsidRPr="001D3E3E" w:rsidRDefault="00203D1D" w:rsidP="00203D1D">
            <w:pPr>
              <w:pStyle w:val="ListParagraph"/>
              <w:widowControl w:val="0"/>
              <w:numPr>
                <w:ilvl w:val="0"/>
                <w:numId w:val="7"/>
              </w:numPr>
              <w:ind w:left="450" w:right="72" w:hanging="450"/>
              <w:jc w:val="both"/>
              <w:rPr>
                <w:sz w:val="18"/>
                <w:szCs w:val="18"/>
              </w:rPr>
            </w:pPr>
            <w:r w:rsidRPr="001D3E3E">
              <w:rPr>
                <w:rFonts w:cs="Arial"/>
                <w:bCs/>
                <w:sz w:val="18"/>
                <w:szCs w:val="18"/>
              </w:rPr>
              <w:lastRenderedPageBreak/>
              <w:t>Completion of Powerhouse/ Barrage</w:t>
            </w:r>
          </w:p>
          <w:p w14:paraId="2FC203E4" w14:textId="77777777" w:rsidR="00203D1D" w:rsidRPr="001D3E3E" w:rsidRDefault="00203D1D" w:rsidP="00203D1D">
            <w:pPr>
              <w:pStyle w:val="ListParagraph"/>
              <w:widowControl w:val="0"/>
              <w:numPr>
                <w:ilvl w:val="0"/>
                <w:numId w:val="7"/>
              </w:numPr>
              <w:ind w:left="450" w:right="72" w:hanging="450"/>
              <w:jc w:val="both"/>
              <w:rPr>
                <w:sz w:val="18"/>
                <w:szCs w:val="18"/>
              </w:rPr>
            </w:pPr>
            <w:r w:rsidRPr="001D3E3E">
              <w:rPr>
                <w:rFonts w:cs="Arial"/>
                <w:bCs/>
                <w:sz w:val="18"/>
                <w:szCs w:val="18"/>
              </w:rPr>
              <w:t>Completion of transmission line</w:t>
            </w:r>
            <w:r w:rsidRPr="001D3E3E">
              <w:rPr>
                <w:sz w:val="18"/>
                <w:szCs w:val="18"/>
              </w:rPr>
              <w:t xml:space="preserve"> </w:t>
            </w:r>
          </w:p>
        </w:tc>
      </w:tr>
      <w:tr w:rsidR="001D3E3E" w:rsidRPr="001D3E3E" w14:paraId="2BC3B2A5" w14:textId="77777777" w:rsidTr="0010175D">
        <w:trPr>
          <w:jc w:val="center"/>
        </w:trPr>
        <w:tc>
          <w:tcPr>
            <w:tcW w:w="540" w:type="dxa"/>
          </w:tcPr>
          <w:p w14:paraId="3E4F6F5A" w14:textId="77777777" w:rsidR="00475A03" w:rsidRPr="001D3E3E" w:rsidRDefault="00475A03" w:rsidP="006D64A7">
            <w:pPr>
              <w:jc w:val="center"/>
              <w:rPr>
                <w:b/>
                <w:bCs/>
                <w:sz w:val="28"/>
                <w:szCs w:val="28"/>
              </w:rPr>
            </w:pPr>
            <w:r w:rsidRPr="001D3E3E">
              <w:rPr>
                <w:b/>
                <w:bCs/>
                <w:sz w:val="28"/>
                <w:szCs w:val="28"/>
              </w:rPr>
              <w:lastRenderedPageBreak/>
              <w:t>B</w:t>
            </w:r>
          </w:p>
        </w:tc>
        <w:tc>
          <w:tcPr>
            <w:tcW w:w="2307" w:type="dxa"/>
          </w:tcPr>
          <w:p w14:paraId="086FB65A" w14:textId="77777777" w:rsidR="00475A03" w:rsidRPr="001D3E3E" w:rsidRDefault="00475A03" w:rsidP="006D64A7">
            <w:pPr>
              <w:pStyle w:val="Heading9"/>
              <w:rPr>
                <w:b/>
                <w:bCs/>
                <w:color w:val="auto"/>
                <w:sz w:val="28"/>
                <w:szCs w:val="28"/>
              </w:rPr>
            </w:pPr>
            <w:r w:rsidRPr="001D3E3E">
              <w:rPr>
                <w:b/>
                <w:bCs/>
                <w:color w:val="auto"/>
                <w:sz w:val="28"/>
                <w:szCs w:val="28"/>
              </w:rPr>
              <w:t>State  Sector</w:t>
            </w:r>
          </w:p>
        </w:tc>
        <w:tc>
          <w:tcPr>
            <w:tcW w:w="1344" w:type="dxa"/>
            <w:tcMar>
              <w:left w:w="72" w:type="dxa"/>
              <w:right w:w="72" w:type="dxa"/>
            </w:tcMar>
          </w:tcPr>
          <w:p w14:paraId="40B34854" w14:textId="77777777" w:rsidR="00475A03" w:rsidRPr="001D3E3E" w:rsidRDefault="00475A03" w:rsidP="006D64A7">
            <w:pPr>
              <w:pStyle w:val="Heading1"/>
              <w:jc w:val="center"/>
              <w:rPr>
                <w:b w:val="0"/>
                <w:bCs w:val="0"/>
                <w:sz w:val="18"/>
                <w:szCs w:val="18"/>
                <w:u w:val="single"/>
                <w:lang w:val="en-US"/>
              </w:rPr>
            </w:pPr>
          </w:p>
        </w:tc>
        <w:tc>
          <w:tcPr>
            <w:tcW w:w="4050" w:type="dxa"/>
            <w:tcMar>
              <w:top w:w="43" w:type="dxa"/>
              <w:left w:w="72" w:type="dxa"/>
              <w:bottom w:w="43" w:type="dxa"/>
              <w:right w:w="72" w:type="dxa"/>
            </w:tcMar>
          </w:tcPr>
          <w:p w14:paraId="38EA89BF" w14:textId="77777777" w:rsidR="00475A03" w:rsidRPr="001D3E3E" w:rsidRDefault="00475A03" w:rsidP="006D64A7">
            <w:pPr>
              <w:widowControl w:val="0"/>
              <w:ind w:right="72"/>
              <w:jc w:val="both"/>
              <w:rPr>
                <w:b/>
                <w:bCs/>
                <w:sz w:val="18"/>
                <w:szCs w:val="18"/>
              </w:rPr>
            </w:pPr>
          </w:p>
        </w:tc>
        <w:tc>
          <w:tcPr>
            <w:tcW w:w="2790" w:type="dxa"/>
            <w:tcMar>
              <w:left w:w="72" w:type="dxa"/>
              <w:right w:w="72" w:type="dxa"/>
            </w:tcMar>
          </w:tcPr>
          <w:p w14:paraId="18B325F4" w14:textId="77777777" w:rsidR="00475A03" w:rsidRPr="001D3E3E" w:rsidRDefault="00475A03" w:rsidP="006D64A7">
            <w:pPr>
              <w:widowControl w:val="0"/>
              <w:ind w:right="72"/>
              <w:jc w:val="both"/>
              <w:rPr>
                <w:snapToGrid w:val="0"/>
                <w:sz w:val="18"/>
                <w:szCs w:val="18"/>
              </w:rPr>
            </w:pPr>
          </w:p>
        </w:tc>
      </w:tr>
    </w:tbl>
    <w:p w14:paraId="0DA935D7" w14:textId="77777777" w:rsidR="0085591D" w:rsidRPr="001D3E3E" w:rsidRDefault="0085591D" w:rsidP="00475A03">
      <w:pPr>
        <w:tabs>
          <w:tab w:val="left" w:pos="6103"/>
          <w:tab w:val="right" w:pos="10035"/>
        </w:tabs>
        <w:ind w:left="-630"/>
        <w:rPr>
          <w:rFonts w:ascii="Arial" w:hAnsi="Arial" w:cs="Arial"/>
          <w:b/>
          <w:b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93"/>
        <w:gridCol w:w="4050"/>
        <w:gridCol w:w="2677"/>
      </w:tblGrid>
      <w:tr w:rsidR="001D3E3E" w:rsidRPr="001D3E3E" w14:paraId="56A808C5" w14:textId="77777777" w:rsidTr="00485A91">
        <w:tc>
          <w:tcPr>
            <w:tcW w:w="540" w:type="dxa"/>
          </w:tcPr>
          <w:p w14:paraId="3250D36F" w14:textId="3905EC5B" w:rsidR="00B31075" w:rsidRPr="001D3E3E" w:rsidRDefault="00090451" w:rsidP="00B31075">
            <w:pPr>
              <w:pStyle w:val="Header"/>
              <w:jc w:val="center"/>
              <w:rPr>
                <w:rFonts w:ascii="Arial" w:hAnsi="Arial" w:cs="Arial"/>
                <w:sz w:val="18"/>
                <w:szCs w:val="18"/>
              </w:rPr>
            </w:pPr>
            <w:r>
              <w:rPr>
                <w:rFonts w:ascii="Arial" w:hAnsi="Arial" w:cs="Arial"/>
                <w:sz w:val="18"/>
                <w:szCs w:val="18"/>
              </w:rPr>
              <w:t>5</w:t>
            </w:r>
          </w:p>
        </w:tc>
        <w:tc>
          <w:tcPr>
            <w:tcW w:w="2430" w:type="dxa"/>
          </w:tcPr>
          <w:p w14:paraId="61CC0723" w14:textId="77777777" w:rsidR="00B31075" w:rsidRPr="001D3E3E" w:rsidRDefault="00B31075" w:rsidP="00B31075">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6B3AC44C" w14:textId="77777777" w:rsidR="00B31075" w:rsidRPr="001D3E3E" w:rsidRDefault="00B31075" w:rsidP="00B31075">
            <w:pPr>
              <w:jc w:val="both"/>
            </w:pPr>
            <w:r w:rsidRPr="001D3E3E">
              <w:t>UJVNL</w:t>
            </w:r>
          </w:p>
          <w:p w14:paraId="488977BE" w14:textId="77777777" w:rsidR="00B31075" w:rsidRPr="001D3E3E" w:rsidRDefault="00B31075" w:rsidP="00B31075">
            <w:pPr>
              <w:jc w:val="both"/>
            </w:pPr>
            <w:r w:rsidRPr="001D3E3E">
              <w:t>25.10.2011 (TEC)</w:t>
            </w:r>
          </w:p>
          <w:p w14:paraId="5CC38FA9" w14:textId="77777777" w:rsidR="00B31075" w:rsidRPr="001D3E3E" w:rsidRDefault="00B31075" w:rsidP="00B31075">
            <w:pPr>
              <w:jc w:val="both"/>
            </w:pPr>
            <w:r w:rsidRPr="001D3E3E">
              <w:t>2x60= 120 MW</w:t>
            </w:r>
          </w:p>
          <w:p w14:paraId="556B25DA" w14:textId="77777777" w:rsidR="00B31075" w:rsidRPr="001D3E3E" w:rsidRDefault="00B31075" w:rsidP="00B31075">
            <w:pPr>
              <w:jc w:val="both"/>
              <w:rPr>
                <w:rFonts w:ascii="Arial" w:hAnsi="Arial" w:cs="Arial"/>
                <w:b/>
                <w:sz w:val="18"/>
                <w:szCs w:val="18"/>
              </w:rPr>
            </w:pPr>
            <w:r w:rsidRPr="001D3E3E">
              <w:rPr>
                <w:rFonts w:ascii="Arial" w:hAnsi="Arial" w:cs="Arial"/>
                <w:b/>
                <w:sz w:val="18"/>
                <w:szCs w:val="18"/>
              </w:rPr>
              <w:t>Broad Features:</w:t>
            </w:r>
          </w:p>
          <w:p w14:paraId="0A9805C6"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Dam: Conc. Gravity</w:t>
            </w:r>
          </w:p>
          <w:p w14:paraId="05222DC9"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H- 86m L-207.2m</w:t>
            </w:r>
          </w:p>
          <w:p w14:paraId="0B433BFC"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2D60DC5C"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Power House- Surface</w:t>
            </w:r>
          </w:p>
          <w:p w14:paraId="77F27688"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Turbine- VF.</w:t>
            </w:r>
          </w:p>
          <w:p w14:paraId="2BBA39B1"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2243FF90" w14:textId="77777777" w:rsidR="00B31075" w:rsidRPr="001D3E3E" w:rsidRDefault="00B31075" w:rsidP="00B31075">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25AFFCFF" w14:textId="77777777" w:rsidR="00B31075" w:rsidRPr="001D3E3E" w:rsidRDefault="00B31075" w:rsidP="00B31075">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6B8999A0" w14:textId="77777777" w:rsidR="00B31075" w:rsidRPr="001D3E3E" w:rsidRDefault="00B31075" w:rsidP="00B31075">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8D78AE9" w14:textId="77777777" w:rsidR="00B31075" w:rsidRPr="001D3E3E" w:rsidRDefault="00B31075" w:rsidP="00B31075">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1FF8C2D2" w14:textId="77777777" w:rsidR="00B31075" w:rsidRPr="001D3E3E" w:rsidRDefault="00B31075" w:rsidP="00B31075">
            <w:pPr>
              <w:jc w:val="both"/>
              <w:rPr>
                <w:rFonts w:ascii="Arial" w:hAnsi="Arial" w:cs="Arial"/>
                <w:bCs/>
                <w:snapToGrid w:val="0"/>
                <w:sz w:val="18"/>
                <w:szCs w:val="18"/>
              </w:rPr>
            </w:pPr>
            <w:r w:rsidRPr="001D3E3E">
              <w:rPr>
                <w:rFonts w:ascii="Arial" w:hAnsi="Arial" w:cs="Arial"/>
                <w:snapToGrid w:val="0"/>
                <w:sz w:val="18"/>
                <w:szCs w:val="18"/>
              </w:rPr>
              <w:t>E&amp;M : BHEL</w:t>
            </w:r>
          </w:p>
        </w:tc>
        <w:tc>
          <w:tcPr>
            <w:tcW w:w="1193" w:type="dxa"/>
            <w:tcMar>
              <w:left w:w="72" w:type="dxa"/>
              <w:right w:w="72" w:type="dxa"/>
            </w:tcMar>
          </w:tcPr>
          <w:p w14:paraId="2556B248" w14:textId="77777777" w:rsidR="00B31075" w:rsidRPr="001D3E3E" w:rsidRDefault="00B31075" w:rsidP="00B31075">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t>Uttarakhand</w:t>
            </w:r>
            <w:proofErr w:type="spellEnd"/>
          </w:p>
          <w:p w14:paraId="0A022C48" w14:textId="77777777" w:rsidR="00B31075" w:rsidRPr="001D3E3E" w:rsidRDefault="00B31075" w:rsidP="00B31075"/>
          <w:p w14:paraId="10697B82" w14:textId="77777777" w:rsidR="00B31075" w:rsidRPr="001D3E3E" w:rsidRDefault="00B31075" w:rsidP="00B31075">
            <w:pPr>
              <w:rPr>
                <w:u w:val="single"/>
              </w:rPr>
            </w:pPr>
            <w:r w:rsidRPr="001D3E3E">
              <w:rPr>
                <w:u w:val="single"/>
              </w:rPr>
              <w:t>2014-15</w:t>
            </w:r>
          </w:p>
          <w:p w14:paraId="39B3EA4A" w14:textId="77777777" w:rsidR="00B31075" w:rsidRPr="001D3E3E" w:rsidRDefault="00903688" w:rsidP="00B31075">
            <w:r w:rsidRPr="001D3E3E">
              <w:t>2022-23</w:t>
            </w:r>
          </w:p>
          <w:p w14:paraId="462FFE56" w14:textId="77777777" w:rsidR="00B31075" w:rsidRPr="001D3E3E" w:rsidRDefault="00B31075" w:rsidP="00B31075">
            <w:r w:rsidRPr="001D3E3E">
              <w:t>(Ma</w:t>
            </w:r>
            <w:r w:rsidR="00903688" w:rsidRPr="001D3E3E">
              <w:t>y</w:t>
            </w:r>
            <w:r w:rsidRPr="001D3E3E">
              <w:t>,22)</w:t>
            </w:r>
          </w:p>
        </w:tc>
        <w:tc>
          <w:tcPr>
            <w:tcW w:w="4050" w:type="dxa"/>
            <w:tcMar>
              <w:top w:w="43" w:type="dxa"/>
              <w:left w:w="72" w:type="dxa"/>
              <w:bottom w:w="43" w:type="dxa"/>
              <w:right w:w="72" w:type="dxa"/>
            </w:tcMar>
          </w:tcPr>
          <w:p w14:paraId="3A3D00D6" w14:textId="721A1F03" w:rsidR="00B31075" w:rsidRPr="001D3E3E" w:rsidRDefault="002B45C0" w:rsidP="00090451">
            <w:pPr>
              <w:jc w:val="both"/>
              <w:rPr>
                <w:rFonts w:ascii="Arial" w:hAnsi="Arial" w:cs="Arial"/>
                <w:b/>
                <w:bCs/>
                <w:sz w:val="18"/>
                <w:szCs w:val="18"/>
              </w:rPr>
            </w:pPr>
            <w:r w:rsidRPr="001D3E3E">
              <w:rPr>
                <w:rFonts w:ascii="Arial" w:hAnsi="Arial" w:cs="Arial"/>
                <w:lang w:val="en-GB"/>
              </w:rPr>
              <w:t>All civil works have been completed. Now the R&amp;R issues have been resolved. The transmission line is ready</w:t>
            </w:r>
            <w:r w:rsidR="00203D1D" w:rsidRPr="001D3E3E">
              <w:rPr>
                <w:rFonts w:ascii="Arial" w:hAnsi="Arial" w:cs="Arial"/>
                <w:lang w:val="en-GB"/>
              </w:rPr>
              <w:t xml:space="preserve">. </w:t>
            </w:r>
          </w:p>
        </w:tc>
        <w:tc>
          <w:tcPr>
            <w:tcW w:w="2677" w:type="dxa"/>
            <w:tcMar>
              <w:left w:w="72" w:type="dxa"/>
              <w:right w:w="72" w:type="dxa"/>
            </w:tcMar>
          </w:tcPr>
          <w:p w14:paraId="5155D22E" w14:textId="77777777" w:rsidR="00B31075" w:rsidRPr="001D3E3E" w:rsidRDefault="00B31075" w:rsidP="00B31075">
            <w:pPr>
              <w:jc w:val="both"/>
              <w:rPr>
                <w:rFonts w:ascii="Arial" w:hAnsi="Arial" w:cs="Arial"/>
                <w:snapToGrid w:val="0"/>
                <w:sz w:val="18"/>
                <w:szCs w:val="18"/>
              </w:rPr>
            </w:pPr>
            <w:r w:rsidRPr="001D3E3E">
              <w:rPr>
                <w:rFonts w:ascii="Arial" w:hAnsi="Arial" w:cs="Arial"/>
                <w:snapToGrid w:val="0"/>
                <w:sz w:val="18"/>
                <w:szCs w:val="18"/>
              </w:rPr>
              <w:t>-Dam and E&amp;M works are Critical.</w:t>
            </w:r>
          </w:p>
          <w:p w14:paraId="646D10A4" w14:textId="77777777" w:rsidR="00B31075" w:rsidRPr="001D3E3E" w:rsidRDefault="00B31075" w:rsidP="00B31075">
            <w:pPr>
              <w:jc w:val="both"/>
              <w:rPr>
                <w:rFonts w:ascii="Arial" w:hAnsi="Arial" w:cs="Arial"/>
                <w:snapToGrid w:val="0"/>
                <w:sz w:val="18"/>
                <w:szCs w:val="18"/>
              </w:rPr>
            </w:pPr>
            <w:r w:rsidRPr="001D3E3E">
              <w:rPr>
                <w:rFonts w:ascii="Arial" w:hAnsi="Arial" w:cs="Arial"/>
                <w:snapToGrid w:val="0"/>
                <w:sz w:val="18"/>
                <w:szCs w:val="18"/>
              </w:rPr>
              <w:t>-Local issues regarding compensation under R&amp;R package.</w:t>
            </w:r>
          </w:p>
          <w:p w14:paraId="47244CED" w14:textId="77777777" w:rsidR="00B31075" w:rsidRPr="001D3E3E" w:rsidRDefault="00B31075" w:rsidP="00B31075">
            <w:pPr>
              <w:jc w:val="both"/>
              <w:rPr>
                <w:rFonts w:ascii="Arial" w:hAnsi="Arial" w:cs="Arial"/>
                <w:snapToGrid w:val="0"/>
                <w:sz w:val="18"/>
                <w:szCs w:val="18"/>
              </w:rPr>
            </w:pPr>
          </w:p>
        </w:tc>
      </w:tr>
      <w:tr w:rsidR="001D3E3E" w:rsidRPr="001D3E3E" w14:paraId="3E189572" w14:textId="77777777" w:rsidTr="00485A91">
        <w:tc>
          <w:tcPr>
            <w:tcW w:w="540" w:type="dxa"/>
          </w:tcPr>
          <w:p w14:paraId="6C601B0A" w14:textId="1A26C5B3" w:rsidR="00F039B2" w:rsidRPr="001D3E3E" w:rsidRDefault="00090451" w:rsidP="00F039B2">
            <w:pPr>
              <w:pStyle w:val="Caption"/>
              <w:tabs>
                <w:tab w:val="center" w:pos="198"/>
              </w:tabs>
              <w:rPr>
                <w:rFonts w:ascii="Arial" w:hAnsi="Arial" w:cs="Arial"/>
                <w:sz w:val="18"/>
                <w:szCs w:val="18"/>
              </w:rPr>
            </w:pPr>
            <w:r>
              <w:rPr>
                <w:rFonts w:ascii="Arial" w:hAnsi="Arial" w:cs="Arial"/>
                <w:sz w:val="18"/>
                <w:szCs w:val="18"/>
              </w:rPr>
              <w:t>6</w:t>
            </w:r>
          </w:p>
        </w:tc>
        <w:tc>
          <w:tcPr>
            <w:tcW w:w="2430" w:type="dxa"/>
          </w:tcPr>
          <w:p w14:paraId="3DFA3822" w14:textId="77777777" w:rsidR="00F039B2" w:rsidRPr="001D3E3E" w:rsidRDefault="00F039B2" w:rsidP="00F039B2">
            <w:pPr>
              <w:rPr>
                <w:rFonts w:ascii="Arial" w:hAnsi="Arial" w:cs="Arial"/>
                <w:b/>
                <w:bCs/>
                <w:sz w:val="18"/>
                <w:szCs w:val="18"/>
              </w:rPr>
            </w:pPr>
            <w:proofErr w:type="spellStart"/>
            <w:r w:rsidRPr="001D3E3E">
              <w:rPr>
                <w:rFonts w:ascii="Arial" w:hAnsi="Arial" w:cs="Arial"/>
                <w:b/>
                <w:bCs/>
                <w:sz w:val="18"/>
                <w:szCs w:val="18"/>
              </w:rPr>
              <w:t>Pallivasal</w:t>
            </w:r>
            <w:proofErr w:type="spellEnd"/>
          </w:p>
          <w:p w14:paraId="4348409A" w14:textId="77777777" w:rsidR="00F039B2" w:rsidRPr="001D3E3E" w:rsidRDefault="00F039B2" w:rsidP="00F039B2">
            <w:pPr>
              <w:rPr>
                <w:rFonts w:ascii="Arial" w:hAnsi="Arial" w:cs="Arial"/>
                <w:sz w:val="18"/>
                <w:szCs w:val="18"/>
              </w:rPr>
            </w:pPr>
            <w:r w:rsidRPr="001D3E3E">
              <w:rPr>
                <w:rFonts w:ascii="Arial" w:hAnsi="Arial" w:cs="Arial"/>
                <w:sz w:val="18"/>
                <w:szCs w:val="18"/>
              </w:rPr>
              <w:t>KSEB</w:t>
            </w:r>
          </w:p>
          <w:p w14:paraId="45E31C07" w14:textId="77777777" w:rsidR="00F039B2" w:rsidRPr="001D3E3E" w:rsidRDefault="00F039B2" w:rsidP="00F039B2">
            <w:pPr>
              <w:rPr>
                <w:rFonts w:ascii="Arial" w:hAnsi="Arial" w:cs="Arial"/>
                <w:sz w:val="18"/>
                <w:szCs w:val="18"/>
              </w:rPr>
            </w:pPr>
            <w:r w:rsidRPr="001D3E3E">
              <w:rPr>
                <w:rFonts w:ascii="Arial" w:hAnsi="Arial" w:cs="Arial"/>
                <w:sz w:val="18"/>
                <w:szCs w:val="18"/>
              </w:rPr>
              <w:t>2x30= 60 MW</w:t>
            </w:r>
          </w:p>
          <w:p w14:paraId="34B70858" w14:textId="77777777" w:rsidR="00F039B2" w:rsidRPr="001D3E3E" w:rsidRDefault="00F039B2" w:rsidP="00F039B2">
            <w:pPr>
              <w:rPr>
                <w:rFonts w:ascii="Arial" w:hAnsi="Arial" w:cs="Arial"/>
                <w:sz w:val="18"/>
                <w:szCs w:val="18"/>
              </w:rPr>
            </w:pPr>
            <w:r w:rsidRPr="001D3E3E">
              <w:rPr>
                <w:rFonts w:ascii="Arial" w:hAnsi="Arial" w:cs="Arial"/>
                <w:sz w:val="18"/>
                <w:szCs w:val="18"/>
              </w:rPr>
              <w:t>31.01.2007</w:t>
            </w:r>
          </w:p>
          <w:p w14:paraId="6CC7DC9A" w14:textId="77777777" w:rsidR="00F039B2" w:rsidRPr="001D3E3E" w:rsidRDefault="00F039B2" w:rsidP="00F039B2">
            <w:pPr>
              <w:rPr>
                <w:rFonts w:ascii="Arial" w:hAnsi="Arial" w:cs="Arial"/>
                <w:b/>
                <w:sz w:val="18"/>
                <w:szCs w:val="18"/>
              </w:rPr>
            </w:pPr>
            <w:r w:rsidRPr="001D3E3E">
              <w:rPr>
                <w:rFonts w:ascii="Arial" w:hAnsi="Arial" w:cs="Arial"/>
                <w:b/>
                <w:sz w:val="18"/>
                <w:szCs w:val="18"/>
              </w:rPr>
              <w:t>Broad Features:</w:t>
            </w:r>
          </w:p>
          <w:p w14:paraId="4A66E878" w14:textId="77777777" w:rsidR="00F039B2" w:rsidRPr="001D3E3E" w:rsidRDefault="00F039B2" w:rsidP="00F039B2">
            <w:pPr>
              <w:rPr>
                <w:rFonts w:ascii="Arial" w:hAnsi="Arial" w:cs="Arial"/>
                <w:sz w:val="18"/>
                <w:szCs w:val="18"/>
              </w:rPr>
            </w:pPr>
            <w:r w:rsidRPr="001D3E3E">
              <w:rPr>
                <w:rFonts w:ascii="Arial" w:hAnsi="Arial" w:cs="Arial"/>
                <w:sz w:val="18"/>
                <w:szCs w:val="18"/>
              </w:rPr>
              <w:t>HRT: 3.50m X 3396m</w:t>
            </w:r>
          </w:p>
          <w:p w14:paraId="68F12C6B" w14:textId="77777777" w:rsidR="00F039B2" w:rsidRPr="001D3E3E" w:rsidRDefault="00F039B2" w:rsidP="00F039B2">
            <w:pPr>
              <w:rPr>
                <w:rFonts w:ascii="Arial" w:hAnsi="Arial" w:cs="Arial"/>
                <w:sz w:val="18"/>
                <w:szCs w:val="18"/>
              </w:rPr>
            </w:pPr>
            <w:r w:rsidRPr="001D3E3E">
              <w:rPr>
                <w:rFonts w:ascii="Arial" w:hAnsi="Arial" w:cs="Arial"/>
                <w:sz w:val="18"/>
                <w:szCs w:val="18"/>
              </w:rPr>
              <w:t>Surge Shaft: 7.0m X 49m</w:t>
            </w:r>
          </w:p>
          <w:p w14:paraId="0741E322" w14:textId="77777777" w:rsidR="00F039B2" w:rsidRPr="001D3E3E" w:rsidRDefault="00F039B2" w:rsidP="00F039B2">
            <w:pPr>
              <w:rPr>
                <w:rFonts w:ascii="Arial" w:hAnsi="Arial" w:cs="Arial"/>
                <w:sz w:val="18"/>
                <w:szCs w:val="18"/>
              </w:rPr>
            </w:pPr>
            <w:r w:rsidRPr="001D3E3E">
              <w:rPr>
                <w:rFonts w:ascii="Arial" w:hAnsi="Arial" w:cs="Arial"/>
                <w:sz w:val="18"/>
                <w:szCs w:val="18"/>
              </w:rPr>
              <w:t>Pressure Shaft: 2.50m X 1019.20m</w:t>
            </w:r>
          </w:p>
          <w:p w14:paraId="05B3562A" w14:textId="77777777" w:rsidR="00F039B2" w:rsidRPr="001D3E3E" w:rsidRDefault="00F039B2" w:rsidP="00F039B2">
            <w:pPr>
              <w:rPr>
                <w:rFonts w:ascii="Arial" w:hAnsi="Arial" w:cs="Arial"/>
                <w:sz w:val="18"/>
                <w:szCs w:val="18"/>
              </w:rPr>
            </w:pPr>
            <w:r w:rsidRPr="001D3E3E">
              <w:rPr>
                <w:rFonts w:ascii="Arial" w:hAnsi="Arial" w:cs="Arial"/>
                <w:sz w:val="18"/>
                <w:szCs w:val="18"/>
              </w:rPr>
              <w:t>Penstock: 2.nos., 1161.20m each.</w:t>
            </w:r>
          </w:p>
          <w:p w14:paraId="4BFD2F52" w14:textId="77777777" w:rsidR="00F039B2" w:rsidRPr="001D3E3E" w:rsidRDefault="00F039B2" w:rsidP="00F039B2">
            <w:pPr>
              <w:rPr>
                <w:rFonts w:ascii="Arial" w:hAnsi="Arial" w:cs="Arial"/>
                <w:sz w:val="18"/>
                <w:szCs w:val="18"/>
              </w:rPr>
            </w:pPr>
            <w:r w:rsidRPr="001D3E3E">
              <w:rPr>
                <w:rFonts w:ascii="Arial" w:hAnsi="Arial" w:cs="Arial"/>
                <w:sz w:val="18"/>
                <w:szCs w:val="18"/>
              </w:rPr>
              <w:t>Power House: Surface</w:t>
            </w:r>
          </w:p>
          <w:p w14:paraId="4B0D411E" w14:textId="77777777" w:rsidR="00F039B2" w:rsidRPr="001D3E3E" w:rsidRDefault="00F039B2" w:rsidP="00F039B2">
            <w:pPr>
              <w:rPr>
                <w:rFonts w:ascii="Arial" w:hAnsi="Arial" w:cs="Arial"/>
                <w:sz w:val="18"/>
                <w:szCs w:val="18"/>
              </w:rPr>
            </w:pPr>
            <w:r w:rsidRPr="001D3E3E">
              <w:rPr>
                <w:rFonts w:ascii="Arial" w:hAnsi="Arial" w:cs="Arial"/>
                <w:sz w:val="18"/>
                <w:szCs w:val="18"/>
              </w:rPr>
              <w:t>Turbine: Pelton</w:t>
            </w:r>
          </w:p>
          <w:p w14:paraId="5687FE0E" w14:textId="77777777" w:rsidR="00F039B2" w:rsidRPr="001D3E3E" w:rsidRDefault="00F039B2" w:rsidP="00F039B2">
            <w:pPr>
              <w:rPr>
                <w:rFonts w:ascii="Arial" w:hAnsi="Arial" w:cs="Arial"/>
                <w:sz w:val="18"/>
                <w:szCs w:val="18"/>
              </w:rPr>
            </w:pPr>
            <w:r w:rsidRPr="001D3E3E">
              <w:rPr>
                <w:rFonts w:ascii="Arial" w:hAnsi="Arial" w:cs="Arial"/>
                <w:sz w:val="18"/>
                <w:szCs w:val="18"/>
              </w:rPr>
              <w:t>S. Yard: 220kV – Single bus</w:t>
            </w:r>
          </w:p>
          <w:p w14:paraId="3A2A36FA" w14:textId="77777777" w:rsidR="00F039B2" w:rsidRPr="001D3E3E" w:rsidRDefault="00F039B2" w:rsidP="00F039B2">
            <w:pPr>
              <w:rPr>
                <w:rFonts w:ascii="Arial" w:hAnsi="Arial" w:cs="Arial"/>
                <w:sz w:val="18"/>
                <w:szCs w:val="18"/>
              </w:rPr>
            </w:pPr>
            <w:r w:rsidRPr="001D3E3E">
              <w:rPr>
                <w:rFonts w:ascii="Arial" w:hAnsi="Arial" w:cs="Arial"/>
                <w:b/>
                <w:bCs/>
                <w:sz w:val="18"/>
                <w:szCs w:val="18"/>
              </w:rPr>
              <w:t xml:space="preserve">Cost: </w:t>
            </w:r>
            <w:r w:rsidRPr="001D3E3E">
              <w:rPr>
                <w:rFonts w:ascii="Arial" w:hAnsi="Arial" w:cs="Arial"/>
                <w:sz w:val="18"/>
                <w:szCs w:val="18"/>
              </w:rPr>
              <w:t xml:space="preserve">Original: </w:t>
            </w:r>
            <w:r w:rsidRPr="001D3E3E">
              <w:rPr>
                <w:rFonts w:ascii="Arial" w:hAnsi="Arial" w:cs="Arial"/>
                <w:sz w:val="18"/>
                <w:szCs w:val="18"/>
                <w:u w:val="single"/>
              </w:rPr>
              <w:t xml:space="preserve">222.00 </w:t>
            </w:r>
          </w:p>
          <w:p w14:paraId="008BF123" w14:textId="77777777" w:rsidR="00F039B2" w:rsidRPr="001D3E3E" w:rsidRDefault="00F039B2" w:rsidP="00F039B2">
            <w:pPr>
              <w:rPr>
                <w:rFonts w:ascii="Arial" w:hAnsi="Arial" w:cs="Arial"/>
                <w:sz w:val="18"/>
                <w:szCs w:val="18"/>
              </w:rPr>
            </w:pPr>
            <w:r w:rsidRPr="001D3E3E">
              <w:rPr>
                <w:rFonts w:ascii="Arial" w:hAnsi="Arial" w:cs="Arial"/>
                <w:sz w:val="18"/>
                <w:szCs w:val="18"/>
              </w:rPr>
              <w:t xml:space="preserve">          Latest:   550.00</w:t>
            </w:r>
          </w:p>
          <w:p w14:paraId="13AE76CD" w14:textId="77777777" w:rsidR="00F039B2" w:rsidRPr="001D3E3E" w:rsidRDefault="00F039B2" w:rsidP="00F039B2">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27105AF6" w14:textId="77777777" w:rsidR="00F039B2" w:rsidRPr="001D3E3E" w:rsidRDefault="00F039B2" w:rsidP="00F039B2">
            <w:pPr>
              <w:rPr>
                <w:rFonts w:ascii="Arial" w:hAnsi="Arial" w:cs="Arial"/>
                <w:snapToGrid w:val="0"/>
                <w:sz w:val="16"/>
                <w:szCs w:val="16"/>
              </w:rPr>
            </w:pPr>
            <w:r w:rsidRPr="001D3E3E">
              <w:rPr>
                <w:rFonts w:ascii="Arial" w:hAnsi="Arial" w:cs="Arial"/>
                <w:snapToGrid w:val="0"/>
                <w:sz w:val="18"/>
                <w:szCs w:val="18"/>
              </w:rPr>
              <w:t xml:space="preserve">Single Package </w:t>
            </w:r>
            <w:r w:rsidRPr="001D3E3E">
              <w:rPr>
                <w:rFonts w:ascii="Arial" w:hAnsi="Arial" w:cs="Arial"/>
                <w:snapToGrid w:val="0"/>
                <w:sz w:val="16"/>
                <w:szCs w:val="16"/>
              </w:rPr>
              <w:t>(Except Intake &amp; balance Tunneling works)</w:t>
            </w:r>
          </w:p>
          <w:p w14:paraId="397E4F18"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ESSAR – DEC – CPPL JV</w:t>
            </w:r>
          </w:p>
          <w:p w14:paraId="3DAD24FF"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 xml:space="preserve">-M/s </w:t>
            </w:r>
            <w:proofErr w:type="spellStart"/>
            <w:r w:rsidRPr="001D3E3E">
              <w:rPr>
                <w:rFonts w:ascii="Arial" w:hAnsi="Arial" w:cs="Arial"/>
                <w:snapToGrid w:val="0"/>
                <w:sz w:val="18"/>
                <w:szCs w:val="18"/>
              </w:rPr>
              <w:t>Bumi</w:t>
            </w:r>
            <w:proofErr w:type="spellEnd"/>
            <w:r w:rsidRPr="001D3E3E">
              <w:rPr>
                <w:rFonts w:ascii="Arial" w:hAnsi="Arial" w:cs="Arial"/>
                <w:snapToGrid w:val="0"/>
                <w:sz w:val="18"/>
                <w:szCs w:val="18"/>
              </w:rPr>
              <w:t>-Zillion JV</w:t>
            </w:r>
          </w:p>
          <w:p w14:paraId="3671218E"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(for Intake works &amp; balance Tunneling works)</w:t>
            </w:r>
          </w:p>
          <w:p w14:paraId="2D21130A"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 xml:space="preserve">-M/s Anchor structure-PSE-SSIPCJV, M/s. Shri </w:t>
            </w:r>
            <w:proofErr w:type="spellStart"/>
            <w:r w:rsidRPr="001D3E3E">
              <w:rPr>
                <w:rFonts w:ascii="Arial" w:hAnsi="Arial" w:cs="Arial"/>
                <w:snapToGrid w:val="0"/>
                <w:sz w:val="18"/>
                <w:szCs w:val="18"/>
              </w:rPr>
              <w:t>Sarvasana</w:t>
            </w:r>
            <w:proofErr w:type="spellEnd"/>
            <w:r w:rsidRPr="001D3E3E">
              <w:rPr>
                <w:rFonts w:ascii="Arial" w:hAnsi="Arial" w:cs="Arial"/>
                <w:snapToGrid w:val="0"/>
                <w:sz w:val="18"/>
                <w:szCs w:val="18"/>
              </w:rPr>
              <w:t xml:space="preserve"> Industries Pvt. Ltd.</w:t>
            </w:r>
          </w:p>
          <w:p w14:paraId="68E420ED" w14:textId="77777777" w:rsidR="00F039B2" w:rsidRPr="001D3E3E" w:rsidRDefault="00F039B2" w:rsidP="00F039B2">
            <w:pPr>
              <w:rPr>
                <w:rFonts w:ascii="Arial" w:hAnsi="Arial" w:cs="Arial"/>
                <w:b/>
                <w:bCs/>
                <w:sz w:val="18"/>
                <w:szCs w:val="18"/>
                <w:u w:val="single"/>
                <w:lang w:val="en-GB"/>
              </w:rPr>
            </w:pPr>
          </w:p>
        </w:tc>
        <w:tc>
          <w:tcPr>
            <w:tcW w:w="1193" w:type="dxa"/>
            <w:tcMar>
              <w:left w:w="72" w:type="dxa"/>
              <w:right w:w="72" w:type="dxa"/>
            </w:tcMar>
          </w:tcPr>
          <w:p w14:paraId="12D00A14"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Kerala</w:t>
            </w:r>
          </w:p>
          <w:p w14:paraId="521F5CE8" w14:textId="77777777" w:rsidR="00F039B2" w:rsidRPr="001D3E3E" w:rsidRDefault="00F039B2" w:rsidP="00F039B2">
            <w:pPr>
              <w:rPr>
                <w:rFonts w:ascii="Arial" w:hAnsi="Arial" w:cs="Arial"/>
                <w:sz w:val="18"/>
                <w:szCs w:val="18"/>
              </w:rPr>
            </w:pPr>
          </w:p>
          <w:p w14:paraId="183C209A" w14:textId="77777777" w:rsidR="00F039B2" w:rsidRPr="001D3E3E" w:rsidRDefault="00F039B2" w:rsidP="00F039B2">
            <w:pPr>
              <w:jc w:val="center"/>
              <w:rPr>
                <w:rFonts w:ascii="Arial" w:hAnsi="Arial" w:cs="Arial"/>
                <w:sz w:val="18"/>
                <w:szCs w:val="18"/>
                <w:u w:val="single"/>
              </w:rPr>
            </w:pPr>
            <w:r w:rsidRPr="001D3E3E">
              <w:rPr>
                <w:rFonts w:ascii="Arial" w:hAnsi="Arial" w:cs="Arial"/>
                <w:sz w:val="18"/>
                <w:szCs w:val="18"/>
                <w:u w:val="single"/>
              </w:rPr>
              <w:t>2010-11</w:t>
            </w:r>
          </w:p>
          <w:p w14:paraId="55BB7223" w14:textId="77777777" w:rsidR="00F039B2" w:rsidRPr="001D3E3E" w:rsidRDefault="00F039B2" w:rsidP="00F039B2">
            <w:pPr>
              <w:jc w:val="center"/>
              <w:rPr>
                <w:rFonts w:ascii="Arial" w:hAnsi="Arial" w:cs="Arial"/>
                <w:sz w:val="18"/>
                <w:szCs w:val="18"/>
              </w:rPr>
            </w:pPr>
            <w:r w:rsidRPr="001D3E3E">
              <w:rPr>
                <w:rFonts w:ascii="Arial" w:hAnsi="Arial" w:cs="Arial"/>
                <w:sz w:val="18"/>
                <w:szCs w:val="18"/>
              </w:rPr>
              <w:t>2022-23</w:t>
            </w:r>
          </w:p>
          <w:p w14:paraId="1316796A" w14:textId="77777777" w:rsidR="00F039B2" w:rsidRPr="001D3E3E" w:rsidRDefault="00903688" w:rsidP="00F039B2">
            <w:pPr>
              <w:jc w:val="center"/>
              <w:rPr>
                <w:rFonts w:ascii="Arial" w:hAnsi="Arial" w:cs="Arial"/>
                <w:sz w:val="18"/>
                <w:szCs w:val="18"/>
              </w:rPr>
            </w:pPr>
            <w:r w:rsidRPr="001D3E3E">
              <w:rPr>
                <w:rFonts w:ascii="Arial" w:hAnsi="Arial" w:cs="Arial"/>
                <w:sz w:val="18"/>
                <w:szCs w:val="18"/>
              </w:rPr>
              <w:t>(Mar</w:t>
            </w:r>
            <w:r w:rsidR="00FA4ADF" w:rsidRPr="001D3E3E">
              <w:rPr>
                <w:rFonts w:ascii="Arial" w:hAnsi="Arial" w:cs="Arial"/>
                <w:sz w:val="18"/>
                <w:szCs w:val="18"/>
              </w:rPr>
              <w:t>’23</w:t>
            </w:r>
            <w:r w:rsidR="00F039B2" w:rsidRPr="001D3E3E">
              <w:rPr>
                <w:rFonts w:ascii="Arial" w:hAnsi="Arial" w:cs="Arial"/>
                <w:sz w:val="18"/>
                <w:szCs w:val="18"/>
              </w:rPr>
              <w:t>)</w:t>
            </w:r>
          </w:p>
          <w:p w14:paraId="603CA309" w14:textId="77777777" w:rsidR="00F039B2" w:rsidRPr="001D3E3E" w:rsidRDefault="00F039B2" w:rsidP="00F039B2">
            <w:pPr>
              <w:widowControl w:val="0"/>
              <w:ind w:right="72"/>
              <w:rPr>
                <w:rFonts w:ascii="Arial" w:hAnsi="Arial" w:cs="Arial"/>
                <w:snapToGrid w:val="0"/>
                <w:sz w:val="18"/>
                <w:szCs w:val="18"/>
              </w:rPr>
            </w:pPr>
          </w:p>
          <w:p w14:paraId="11476DB5" w14:textId="77777777" w:rsidR="00F039B2" w:rsidRPr="001D3E3E" w:rsidRDefault="00F039B2" w:rsidP="00F039B2">
            <w:pPr>
              <w:jc w:val="center"/>
              <w:rPr>
                <w:rFonts w:ascii="Arial" w:hAnsi="Arial" w:cs="Arial"/>
                <w:sz w:val="18"/>
                <w:szCs w:val="18"/>
              </w:rPr>
            </w:pPr>
          </w:p>
          <w:p w14:paraId="7C487FA2" w14:textId="77777777" w:rsidR="00F039B2" w:rsidRPr="001D3E3E" w:rsidRDefault="00F039B2" w:rsidP="00F039B2">
            <w:pPr>
              <w:widowControl w:val="0"/>
              <w:ind w:right="72"/>
              <w:rPr>
                <w:rFonts w:ascii="Arial" w:hAnsi="Arial" w:cs="Arial"/>
                <w:sz w:val="18"/>
                <w:szCs w:val="18"/>
              </w:rPr>
            </w:pPr>
          </w:p>
        </w:tc>
        <w:tc>
          <w:tcPr>
            <w:tcW w:w="4050" w:type="dxa"/>
            <w:tcMar>
              <w:top w:w="43" w:type="dxa"/>
              <w:left w:w="72" w:type="dxa"/>
              <w:bottom w:w="43" w:type="dxa"/>
              <w:right w:w="72" w:type="dxa"/>
            </w:tcMar>
          </w:tcPr>
          <w:p w14:paraId="0455639D"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Contract for Civil &amp;HM works has been terminated </w:t>
            </w:r>
            <w:proofErr w:type="spellStart"/>
            <w:r w:rsidRPr="001D3E3E">
              <w:rPr>
                <w:rFonts w:ascii="Arial" w:hAnsi="Arial" w:cs="Arial"/>
                <w:sz w:val="18"/>
                <w:szCs w:val="18"/>
              </w:rPr>
              <w:t>w.e.f</w:t>
            </w:r>
            <w:proofErr w:type="spellEnd"/>
            <w:r w:rsidRPr="001D3E3E">
              <w:rPr>
                <w:rFonts w:ascii="Arial" w:hAnsi="Arial" w:cs="Arial"/>
                <w:sz w:val="18"/>
                <w:szCs w:val="18"/>
              </w:rPr>
              <w:t xml:space="preserve">. 13.09.18. Balance work has been re-tendered on the risk &amp; cost of Contract, </w:t>
            </w:r>
            <w:proofErr w:type="gramStart"/>
            <w:r w:rsidRPr="001D3E3E">
              <w:rPr>
                <w:rFonts w:ascii="Arial" w:hAnsi="Arial" w:cs="Arial"/>
                <w:sz w:val="18"/>
                <w:szCs w:val="18"/>
              </w:rPr>
              <w:t>Subsequently  balance</w:t>
            </w:r>
            <w:proofErr w:type="gramEnd"/>
            <w:r w:rsidRPr="001D3E3E">
              <w:rPr>
                <w:rFonts w:ascii="Arial" w:hAnsi="Arial" w:cs="Arial"/>
                <w:sz w:val="18"/>
                <w:szCs w:val="18"/>
              </w:rPr>
              <w:t xml:space="preserve"> works have been awarded to M/s. Sri </w:t>
            </w:r>
            <w:proofErr w:type="spellStart"/>
            <w:r w:rsidRPr="001D3E3E">
              <w:rPr>
                <w:rFonts w:ascii="Arial" w:hAnsi="Arial" w:cs="Arial"/>
                <w:sz w:val="18"/>
                <w:szCs w:val="18"/>
              </w:rPr>
              <w:t>Sarvasna</w:t>
            </w:r>
            <w:proofErr w:type="spellEnd"/>
            <w:r w:rsidRPr="001D3E3E">
              <w:rPr>
                <w:rFonts w:ascii="Arial" w:hAnsi="Arial" w:cs="Arial"/>
                <w:sz w:val="18"/>
                <w:szCs w:val="18"/>
              </w:rPr>
              <w:t xml:space="preserve"> Industries Pvt. Ltd. and M/s. DSE Anchor Structure.</w:t>
            </w:r>
          </w:p>
          <w:p w14:paraId="5ADB37F4" w14:textId="77777777" w:rsidR="00F039B2" w:rsidRPr="001D3E3E" w:rsidRDefault="00F039B2" w:rsidP="00F039B2">
            <w:pPr>
              <w:jc w:val="both"/>
              <w:rPr>
                <w:rFonts w:ascii="Arial" w:hAnsi="Arial" w:cs="Arial"/>
                <w:b/>
                <w:bCs/>
                <w:sz w:val="18"/>
                <w:szCs w:val="18"/>
              </w:rPr>
            </w:pPr>
          </w:p>
          <w:p w14:paraId="26FE7524"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Intake structure:  </w:t>
            </w:r>
            <w:proofErr w:type="spellStart"/>
            <w:r w:rsidRPr="001D3E3E">
              <w:rPr>
                <w:rFonts w:ascii="Arial" w:hAnsi="Arial" w:cs="Arial"/>
                <w:sz w:val="18"/>
                <w:szCs w:val="18"/>
              </w:rPr>
              <w:t>Excavationcompleted</w:t>
            </w:r>
            <w:proofErr w:type="spellEnd"/>
            <w:r w:rsidRPr="001D3E3E">
              <w:rPr>
                <w:rFonts w:ascii="Arial" w:hAnsi="Arial" w:cs="Arial"/>
                <w:sz w:val="18"/>
                <w:szCs w:val="18"/>
              </w:rPr>
              <w:t>.</w:t>
            </w:r>
          </w:p>
          <w:p w14:paraId="0AE0B654"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Leading channel of Water conductor system replaced by cut &amp; cover/soil tunnel and accordingly intake is shifted.</w:t>
            </w:r>
          </w:p>
          <w:p w14:paraId="69BF7C98"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HRT:  </w:t>
            </w:r>
            <w:r w:rsidRPr="001D3E3E">
              <w:rPr>
                <w:rFonts w:ascii="Arial" w:hAnsi="Arial" w:cs="Arial"/>
                <w:sz w:val="18"/>
                <w:szCs w:val="18"/>
              </w:rPr>
              <w:t>Excavation</w:t>
            </w:r>
            <w:r w:rsidRPr="001D3E3E">
              <w:rPr>
                <w:rFonts w:ascii="Arial" w:hAnsi="Arial" w:cs="Arial"/>
                <w:b/>
                <w:bCs/>
                <w:sz w:val="18"/>
                <w:szCs w:val="18"/>
              </w:rPr>
              <w:t xml:space="preserve"> –</w:t>
            </w:r>
            <w:r w:rsidR="006A4F88" w:rsidRPr="001D3E3E">
              <w:rPr>
                <w:rFonts w:ascii="Arial" w:hAnsi="Arial" w:cs="Arial"/>
                <w:sz w:val="18"/>
                <w:szCs w:val="18"/>
              </w:rPr>
              <w:t>3388</w:t>
            </w:r>
            <w:r w:rsidRPr="001D3E3E">
              <w:rPr>
                <w:rFonts w:ascii="Arial" w:hAnsi="Arial" w:cs="Arial"/>
                <w:sz w:val="18"/>
                <w:szCs w:val="18"/>
              </w:rPr>
              <w:t>/3347 m completed.</w:t>
            </w:r>
          </w:p>
          <w:p w14:paraId="721BC961" w14:textId="77777777" w:rsidR="00F039B2" w:rsidRPr="001D3E3E" w:rsidRDefault="006A4F88" w:rsidP="00F039B2">
            <w:pPr>
              <w:jc w:val="both"/>
              <w:rPr>
                <w:rFonts w:ascii="Arial" w:hAnsi="Arial" w:cs="Arial"/>
                <w:sz w:val="18"/>
                <w:szCs w:val="18"/>
              </w:rPr>
            </w:pPr>
            <w:r w:rsidRPr="001D3E3E">
              <w:rPr>
                <w:rFonts w:ascii="Arial" w:hAnsi="Arial" w:cs="Arial"/>
                <w:sz w:val="18"/>
                <w:szCs w:val="18"/>
              </w:rPr>
              <w:t>Overt conc. 2941</w:t>
            </w:r>
            <w:r w:rsidR="00F039B2" w:rsidRPr="001D3E3E">
              <w:rPr>
                <w:rFonts w:ascii="Arial" w:hAnsi="Arial" w:cs="Arial"/>
                <w:sz w:val="18"/>
                <w:szCs w:val="18"/>
              </w:rPr>
              <w:t>/3347 m completed.</w:t>
            </w:r>
          </w:p>
          <w:p w14:paraId="2F09793D" w14:textId="77777777" w:rsidR="00F039B2" w:rsidRPr="001D3E3E" w:rsidRDefault="006A4F88" w:rsidP="00F039B2">
            <w:pPr>
              <w:jc w:val="both"/>
              <w:rPr>
                <w:rFonts w:ascii="Arial" w:hAnsi="Arial" w:cs="Arial"/>
                <w:sz w:val="18"/>
                <w:szCs w:val="18"/>
              </w:rPr>
            </w:pPr>
            <w:r w:rsidRPr="001D3E3E">
              <w:rPr>
                <w:rFonts w:ascii="Arial" w:hAnsi="Arial" w:cs="Arial"/>
                <w:sz w:val="18"/>
                <w:szCs w:val="18"/>
              </w:rPr>
              <w:t xml:space="preserve">Invert </w:t>
            </w:r>
            <w:proofErr w:type="gramStart"/>
            <w:r w:rsidRPr="001D3E3E">
              <w:rPr>
                <w:rFonts w:ascii="Arial" w:hAnsi="Arial" w:cs="Arial"/>
                <w:sz w:val="18"/>
                <w:szCs w:val="18"/>
              </w:rPr>
              <w:t>Conc..</w:t>
            </w:r>
            <w:proofErr w:type="gramEnd"/>
            <w:r w:rsidRPr="001D3E3E">
              <w:rPr>
                <w:rFonts w:ascii="Arial" w:hAnsi="Arial" w:cs="Arial"/>
                <w:sz w:val="18"/>
                <w:szCs w:val="18"/>
              </w:rPr>
              <w:t xml:space="preserve"> – 2400</w:t>
            </w:r>
            <w:r w:rsidR="00F039B2" w:rsidRPr="001D3E3E">
              <w:rPr>
                <w:rFonts w:ascii="Arial" w:hAnsi="Arial" w:cs="Arial"/>
                <w:sz w:val="18"/>
                <w:szCs w:val="18"/>
              </w:rPr>
              <w:t>/3347 m completed.</w:t>
            </w:r>
          </w:p>
          <w:p w14:paraId="197CDB53" w14:textId="77777777" w:rsidR="00F039B2" w:rsidRPr="001D3E3E" w:rsidRDefault="00F039B2" w:rsidP="00F039B2">
            <w:pPr>
              <w:rPr>
                <w:rFonts w:ascii="Arial" w:hAnsi="Arial" w:cs="Arial"/>
                <w:sz w:val="16"/>
                <w:szCs w:val="18"/>
                <w:lang w:val="pt-BR"/>
              </w:rPr>
            </w:pPr>
            <w:r w:rsidRPr="001D3E3E">
              <w:rPr>
                <w:rFonts w:ascii="Arial" w:hAnsi="Arial" w:cs="Arial"/>
                <w:b/>
                <w:bCs/>
                <w:sz w:val="18"/>
                <w:szCs w:val="18"/>
                <w:lang w:val="pt-BR"/>
              </w:rPr>
              <w:t xml:space="preserve">SurgeTank / Forebay: </w:t>
            </w:r>
            <w:proofErr w:type="spellStart"/>
            <w:r w:rsidRPr="001D3E3E">
              <w:rPr>
                <w:rFonts w:ascii="Arial" w:hAnsi="Arial" w:cs="Arial"/>
                <w:sz w:val="18"/>
                <w:szCs w:val="18"/>
              </w:rPr>
              <w:t>Excavationcompleted</w:t>
            </w:r>
            <w:proofErr w:type="spellEnd"/>
            <w:r w:rsidR="006A4F88" w:rsidRPr="001D3E3E">
              <w:rPr>
                <w:rFonts w:ascii="Arial" w:hAnsi="Arial" w:cs="Arial"/>
                <w:sz w:val="18"/>
                <w:szCs w:val="18"/>
                <w:lang w:val="pt-BR"/>
              </w:rPr>
              <w:t>. Concreting.650/</w:t>
            </w:r>
            <w:r w:rsidRPr="001D3E3E">
              <w:rPr>
                <w:rFonts w:ascii="Arial" w:hAnsi="Arial" w:cs="Arial"/>
                <w:sz w:val="18"/>
                <w:szCs w:val="18"/>
                <w:lang w:val="pt-BR"/>
              </w:rPr>
              <w:t xml:space="preserve">843 </w:t>
            </w:r>
            <w:r w:rsidRPr="001D3E3E">
              <w:rPr>
                <w:rFonts w:ascii="Arial" w:hAnsi="Arial" w:cs="Arial"/>
                <w:sz w:val="18"/>
                <w:szCs w:val="18"/>
              </w:rPr>
              <w:t>m</w:t>
            </w:r>
            <w:r w:rsidRPr="001D3E3E">
              <w:rPr>
                <w:rFonts w:ascii="Arial" w:hAnsi="Arial" w:cs="Arial"/>
                <w:sz w:val="18"/>
                <w:szCs w:val="18"/>
                <w:vertAlign w:val="superscript"/>
              </w:rPr>
              <w:t xml:space="preserve">3    </w:t>
            </w:r>
            <w:r w:rsidRPr="001D3E3E">
              <w:rPr>
                <w:rFonts w:ascii="Arial" w:hAnsi="Arial" w:cs="Arial"/>
                <w:sz w:val="18"/>
                <w:szCs w:val="18"/>
              </w:rPr>
              <w:t>completed.</w:t>
            </w:r>
          </w:p>
          <w:p w14:paraId="65F6C18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Pressure Shaft: </w:t>
            </w:r>
            <w:r w:rsidRPr="001D3E3E">
              <w:rPr>
                <w:rFonts w:ascii="Arial" w:hAnsi="Arial" w:cs="Arial"/>
                <w:sz w:val="18"/>
                <w:szCs w:val="18"/>
              </w:rPr>
              <w:t>Excavation completed. Fabrication of steel lin</w:t>
            </w:r>
            <w:r w:rsidR="006A4F88" w:rsidRPr="001D3E3E">
              <w:rPr>
                <w:rFonts w:ascii="Arial" w:hAnsi="Arial" w:cs="Arial"/>
                <w:sz w:val="18"/>
                <w:szCs w:val="18"/>
              </w:rPr>
              <w:t>er completed and erection of 1096</w:t>
            </w:r>
            <w:r w:rsidRPr="001D3E3E">
              <w:rPr>
                <w:rFonts w:ascii="Arial" w:hAnsi="Arial" w:cs="Arial"/>
                <w:sz w:val="18"/>
                <w:szCs w:val="18"/>
              </w:rPr>
              <w:t>/1096 m completed.</w:t>
            </w:r>
          </w:p>
          <w:p w14:paraId="466BA26D"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Surface penstock: </w:t>
            </w:r>
            <w:r w:rsidRPr="001D3E3E">
              <w:rPr>
                <w:rFonts w:ascii="Arial" w:hAnsi="Arial" w:cs="Arial"/>
                <w:sz w:val="18"/>
                <w:szCs w:val="18"/>
              </w:rPr>
              <w:t>Excavation</w:t>
            </w:r>
            <w:r w:rsidRPr="001D3E3E">
              <w:rPr>
                <w:rFonts w:ascii="Arial" w:hAnsi="Arial" w:cs="Arial"/>
                <w:b/>
                <w:bCs/>
                <w:sz w:val="18"/>
                <w:szCs w:val="18"/>
              </w:rPr>
              <w:t xml:space="preserve"> –</w:t>
            </w:r>
            <w:r w:rsidR="006A4F88" w:rsidRPr="001D3E3E">
              <w:rPr>
                <w:rFonts w:ascii="Arial" w:hAnsi="Arial" w:cs="Arial"/>
                <w:sz w:val="18"/>
                <w:szCs w:val="18"/>
              </w:rPr>
              <w:t>12000</w:t>
            </w:r>
            <w:r w:rsidRPr="001D3E3E">
              <w:rPr>
                <w:rFonts w:ascii="Arial" w:hAnsi="Arial" w:cs="Arial"/>
                <w:sz w:val="18"/>
                <w:szCs w:val="18"/>
              </w:rPr>
              <w:t>/122600 m</w:t>
            </w:r>
            <w:r w:rsidRPr="001D3E3E">
              <w:rPr>
                <w:rFonts w:ascii="Arial" w:hAnsi="Arial" w:cs="Arial"/>
                <w:sz w:val="18"/>
                <w:szCs w:val="18"/>
                <w:vertAlign w:val="superscript"/>
              </w:rPr>
              <w:t>3</w:t>
            </w:r>
            <w:r w:rsidRPr="001D3E3E">
              <w:rPr>
                <w:rFonts w:ascii="Arial" w:hAnsi="Arial" w:cs="Arial"/>
                <w:sz w:val="18"/>
                <w:szCs w:val="18"/>
              </w:rPr>
              <w:t>. Concr</w:t>
            </w:r>
            <w:r w:rsidR="006A4F88" w:rsidRPr="001D3E3E">
              <w:rPr>
                <w:rFonts w:ascii="Arial" w:hAnsi="Arial" w:cs="Arial"/>
                <w:sz w:val="18"/>
                <w:szCs w:val="18"/>
              </w:rPr>
              <w:t>eting- 122</w:t>
            </w:r>
            <w:r w:rsidRPr="001D3E3E">
              <w:rPr>
                <w:rFonts w:ascii="Arial" w:hAnsi="Arial" w:cs="Arial"/>
                <w:sz w:val="18"/>
                <w:szCs w:val="18"/>
              </w:rPr>
              <w:t>800/12850 m</w:t>
            </w:r>
            <w:r w:rsidRPr="001D3E3E">
              <w:rPr>
                <w:rFonts w:ascii="Arial" w:hAnsi="Arial" w:cs="Arial"/>
                <w:sz w:val="18"/>
                <w:szCs w:val="18"/>
                <w:vertAlign w:val="superscript"/>
              </w:rPr>
              <w:t>3</w:t>
            </w:r>
            <w:r w:rsidR="006A4F88" w:rsidRPr="001D3E3E">
              <w:rPr>
                <w:rFonts w:ascii="Arial" w:hAnsi="Arial" w:cs="Arial"/>
                <w:sz w:val="18"/>
                <w:szCs w:val="18"/>
              </w:rPr>
              <w:t xml:space="preserve"> and 1986</w:t>
            </w:r>
            <w:r w:rsidRPr="001D3E3E">
              <w:rPr>
                <w:rFonts w:ascii="Arial" w:hAnsi="Arial" w:cs="Arial"/>
                <w:sz w:val="18"/>
                <w:szCs w:val="18"/>
              </w:rPr>
              <w:t>m out of 2036m erection completed.</w:t>
            </w:r>
          </w:p>
          <w:p w14:paraId="2A42FA87" w14:textId="77777777" w:rsidR="00F039B2" w:rsidRPr="001D3E3E" w:rsidRDefault="00F039B2" w:rsidP="00F039B2">
            <w:pPr>
              <w:jc w:val="both"/>
              <w:rPr>
                <w:rFonts w:ascii="Arial" w:hAnsi="Arial" w:cs="Arial"/>
                <w:sz w:val="16"/>
                <w:szCs w:val="16"/>
              </w:rPr>
            </w:pPr>
            <w:r w:rsidRPr="001D3E3E">
              <w:rPr>
                <w:rFonts w:ascii="Arial" w:hAnsi="Arial" w:cs="Arial"/>
                <w:b/>
                <w:sz w:val="18"/>
                <w:szCs w:val="18"/>
              </w:rPr>
              <w:t xml:space="preserve">Power House: </w:t>
            </w:r>
            <w:r w:rsidRPr="001D3E3E">
              <w:rPr>
                <w:rFonts w:ascii="Arial" w:hAnsi="Arial" w:cs="Arial"/>
                <w:sz w:val="18"/>
                <w:szCs w:val="18"/>
              </w:rPr>
              <w:t xml:space="preserve">Excavation &amp; Concreting </w:t>
            </w:r>
            <w:proofErr w:type="gramStart"/>
            <w:r w:rsidRPr="001D3E3E">
              <w:rPr>
                <w:rFonts w:ascii="Arial" w:hAnsi="Arial" w:cs="Arial"/>
                <w:sz w:val="18"/>
                <w:szCs w:val="18"/>
              </w:rPr>
              <w:t>completed.</w:t>
            </w:r>
            <w:r w:rsidRPr="001D3E3E">
              <w:rPr>
                <w:rFonts w:ascii="Arial" w:hAnsi="Arial" w:cs="Arial"/>
                <w:sz w:val="16"/>
                <w:szCs w:val="16"/>
                <w:lang w:val="en-GB"/>
              </w:rPr>
              <w:t>Balance</w:t>
            </w:r>
            <w:proofErr w:type="gramEnd"/>
            <w:r w:rsidRPr="001D3E3E">
              <w:rPr>
                <w:rFonts w:ascii="Arial" w:hAnsi="Arial" w:cs="Arial"/>
                <w:sz w:val="16"/>
                <w:szCs w:val="16"/>
                <w:lang w:val="en-GB"/>
              </w:rPr>
              <w:t xml:space="preserve"> work from FACE II tunnel to Power </w:t>
            </w:r>
            <w:proofErr w:type="spellStart"/>
            <w:r w:rsidRPr="001D3E3E">
              <w:rPr>
                <w:rFonts w:ascii="Arial" w:hAnsi="Arial" w:cs="Arial"/>
                <w:sz w:val="16"/>
                <w:szCs w:val="16"/>
                <w:lang w:val="en-GB"/>
              </w:rPr>
              <w:t>HouseContractor</w:t>
            </w:r>
            <w:proofErr w:type="spellEnd"/>
            <w:r w:rsidRPr="001D3E3E">
              <w:rPr>
                <w:rFonts w:ascii="Arial" w:hAnsi="Arial" w:cs="Arial"/>
                <w:sz w:val="16"/>
                <w:szCs w:val="16"/>
                <w:lang w:val="en-GB"/>
              </w:rPr>
              <w:t xml:space="preserve">- </w:t>
            </w:r>
            <w:r w:rsidRPr="001D3E3E">
              <w:rPr>
                <w:rFonts w:ascii="Arial" w:hAnsi="Arial" w:cs="Arial"/>
                <w:sz w:val="16"/>
                <w:szCs w:val="16"/>
              </w:rPr>
              <w:t xml:space="preserve">M/s. Anchor </w:t>
            </w:r>
            <w:proofErr w:type="spellStart"/>
            <w:r w:rsidRPr="001D3E3E">
              <w:rPr>
                <w:rFonts w:ascii="Arial" w:hAnsi="Arial" w:cs="Arial"/>
                <w:sz w:val="16"/>
                <w:szCs w:val="16"/>
              </w:rPr>
              <w:t>Structurals</w:t>
            </w:r>
            <w:proofErr w:type="spellEnd"/>
          </w:p>
          <w:p w14:paraId="6691D918" w14:textId="77777777" w:rsidR="00F039B2" w:rsidRPr="001D3E3E" w:rsidRDefault="00F039B2" w:rsidP="00F039B2">
            <w:pPr>
              <w:jc w:val="both"/>
              <w:rPr>
                <w:rFonts w:ascii="Arial" w:hAnsi="Arial" w:cs="Arial"/>
                <w:sz w:val="18"/>
                <w:szCs w:val="18"/>
              </w:rPr>
            </w:pPr>
          </w:p>
          <w:p w14:paraId="04425593"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Tail race Channel (2 Nos.):</w:t>
            </w:r>
            <w:r w:rsidRPr="001D3E3E">
              <w:rPr>
                <w:rFonts w:ascii="Arial" w:hAnsi="Arial" w:cs="Arial"/>
                <w:sz w:val="18"/>
                <w:szCs w:val="18"/>
              </w:rPr>
              <w:t xml:space="preserve"> Excavation &amp; lining completed. </w:t>
            </w:r>
          </w:p>
          <w:p w14:paraId="7FD9926F" w14:textId="77777777" w:rsidR="00F039B2" w:rsidRPr="001D3E3E" w:rsidRDefault="00F039B2" w:rsidP="00F039B2">
            <w:pPr>
              <w:jc w:val="both"/>
              <w:rPr>
                <w:rFonts w:ascii="Arial" w:hAnsi="Arial" w:cs="Arial"/>
                <w:bCs/>
                <w:sz w:val="18"/>
                <w:szCs w:val="18"/>
              </w:rPr>
            </w:pPr>
            <w:r w:rsidRPr="001D3E3E">
              <w:rPr>
                <w:rFonts w:ascii="Arial" w:hAnsi="Arial" w:cs="Arial"/>
                <w:b/>
                <w:bCs/>
                <w:sz w:val="18"/>
                <w:szCs w:val="18"/>
              </w:rPr>
              <w:t xml:space="preserve">E&amp;M Works: </w:t>
            </w:r>
            <w:r w:rsidR="006A4F88" w:rsidRPr="001D3E3E">
              <w:rPr>
                <w:rFonts w:ascii="Arial" w:hAnsi="Arial" w:cs="Arial"/>
                <w:bCs/>
                <w:sz w:val="18"/>
                <w:szCs w:val="18"/>
              </w:rPr>
              <w:t>75</w:t>
            </w:r>
            <w:r w:rsidRPr="001D3E3E">
              <w:rPr>
                <w:rFonts w:ascii="Arial" w:hAnsi="Arial" w:cs="Arial"/>
                <w:bCs/>
                <w:sz w:val="18"/>
                <w:szCs w:val="18"/>
              </w:rPr>
              <w:t>% supply completed, balance of E&amp;M works –Tendering finalized.</w:t>
            </w:r>
          </w:p>
          <w:p w14:paraId="58D3A8B4" w14:textId="77777777" w:rsidR="00F039B2" w:rsidRPr="001D3E3E" w:rsidRDefault="00F039B2" w:rsidP="00F039B2">
            <w:pPr>
              <w:jc w:val="both"/>
              <w:rPr>
                <w:rFonts w:ascii="Arial" w:hAnsi="Arial" w:cs="Arial"/>
                <w:b/>
                <w:sz w:val="18"/>
                <w:szCs w:val="18"/>
              </w:rPr>
            </w:pPr>
            <w:r w:rsidRPr="001D3E3E">
              <w:rPr>
                <w:rFonts w:ascii="Arial" w:hAnsi="Arial" w:cs="Arial"/>
                <w:b/>
                <w:sz w:val="18"/>
                <w:szCs w:val="18"/>
              </w:rPr>
              <w:t>The ov</w:t>
            </w:r>
            <w:r w:rsidR="006A4F88" w:rsidRPr="001D3E3E">
              <w:rPr>
                <w:rFonts w:ascii="Arial" w:hAnsi="Arial" w:cs="Arial"/>
                <w:b/>
                <w:sz w:val="18"/>
                <w:szCs w:val="18"/>
              </w:rPr>
              <w:t>erall progress achieved :- 88.67</w:t>
            </w:r>
            <w:r w:rsidRPr="001D3E3E">
              <w:rPr>
                <w:rFonts w:ascii="Arial" w:hAnsi="Arial" w:cs="Arial"/>
                <w:b/>
                <w:sz w:val="18"/>
                <w:szCs w:val="18"/>
              </w:rPr>
              <w:t>%.</w:t>
            </w:r>
          </w:p>
        </w:tc>
        <w:tc>
          <w:tcPr>
            <w:tcW w:w="2677" w:type="dxa"/>
            <w:tcMar>
              <w:left w:w="72" w:type="dxa"/>
              <w:right w:w="72" w:type="dxa"/>
            </w:tcMar>
          </w:tcPr>
          <w:p w14:paraId="4AFBEF4F" w14:textId="77777777" w:rsidR="00F039B2" w:rsidRPr="001D3E3E" w:rsidRDefault="00F039B2" w:rsidP="00F039B2">
            <w:pPr>
              <w:widowControl w:val="0"/>
              <w:ind w:left="281" w:right="72"/>
              <w:jc w:val="both"/>
              <w:rPr>
                <w:rFonts w:ascii="Arial" w:hAnsi="Arial" w:cs="Arial"/>
                <w:snapToGrid w:val="0"/>
                <w:sz w:val="18"/>
                <w:szCs w:val="18"/>
              </w:rPr>
            </w:pPr>
          </w:p>
        </w:tc>
      </w:tr>
      <w:tr w:rsidR="001D3E3E" w:rsidRPr="001D3E3E" w14:paraId="279521C8" w14:textId="77777777" w:rsidTr="00485A91">
        <w:tc>
          <w:tcPr>
            <w:tcW w:w="540" w:type="dxa"/>
          </w:tcPr>
          <w:p w14:paraId="502A17E5" w14:textId="460A1187" w:rsidR="00F039B2" w:rsidRPr="001D3E3E" w:rsidRDefault="00090451" w:rsidP="00F039B2">
            <w:pPr>
              <w:pStyle w:val="Header"/>
              <w:jc w:val="center"/>
              <w:rPr>
                <w:rFonts w:ascii="Arial" w:hAnsi="Arial" w:cs="Arial"/>
                <w:sz w:val="18"/>
                <w:szCs w:val="18"/>
              </w:rPr>
            </w:pPr>
            <w:r>
              <w:rPr>
                <w:rFonts w:ascii="Arial" w:hAnsi="Arial" w:cs="Arial"/>
                <w:sz w:val="18"/>
                <w:szCs w:val="18"/>
              </w:rPr>
              <w:lastRenderedPageBreak/>
              <w:t>7</w:t>
            </w:r>
          </w:p>
        </w:tc>
        <w:tc>
          <w:tcPr>
            <w:tcW w:w="2430" w:type="dxa"/>
          </w:tcPr>
          <w:p w14:paraId="79E39217" w14:textId="77777777" w:rsidR="00F039B2" w:rsidRPr="001D3E3E" w:rsidRDefault="00F039B2" w:rsidP="00F039B2">
            <w:pPr>
              <w:rPr>
                <w:rFonts w:ascii="Arial" w:hAnsi="Arial" w:cs="Arial"/>
                <w:b/>
                <w:bCs/>
                <w:sz w:val="18"/>
                <w:szCs w:val="18"/>
              </w:rPr>
            </w:pPr>
            <w:proofErr w:type="spellStart"/>
            <w:r w:rsidRPr="001D3E3E">
              <w:rPr>
                <w:rFonts w:ascii="Arial" w:hAnsi="Arial" w:cs="Arial"/>
                <w:b/>
                <w:bCs/>
                <w:sz w:val="18"/>
                <w:szCs w:val="18"/>
              </w:rPr>
              <w:t>Thottiyar</w:t>
            </w:r>
            <w:proofErr w:type="spellEnd"/>
          </w:p>
          <w:p w14:paraId="2A687DC2" w14:textId="77777777" w:rsidR="00F039B2" w:rsidRPr="001D3E3E" w:rsidRDefault="00F039B2" w:rsidP="00F039B2">
            <w:pPr>
              <w:rPr>
                <w:rFonts w:ascii="Arial" w:hAnsi="Arial" w:cs="Arial"/>
                <w:sz w:val="18"/>
                <w:szCs w:val="18"/>
              </w:rPr>
            </w:pPr>
            <w:r w:rsidRPr="001D3E3E">
              <w:rPr>
                <w:rFonts w:ascii="Arial" w:hAnsi="Arial" w:cs="Arial"/>
                <w:sz w:val="18"/>
                <w:szCs w:val="18"/>
              </w:rPr>
              <w:t>KSEB</w:t>
            </w:r>
          </w:p>
          <w:p w14:paraId="05AD49A1" w14:textId="77777777" w:rsidR="00F039B2" w:rsidRPr="001D3E3E" w:rsidRDefault="00F039B2" w:rsidP="00F039B2">
            <w:pPr>
              <w:rPr>
                <w:rFonts w:ascii="Arial" w:hAnsi="Arial" w:cs="Arial"/>
                <w:sz w:val="18"/>
                <w:szCs w:val="18"/>
              </w:rPr>
            </w:pPr>
            <w:r w:rsidRPr="001D3E3E">
              <w:rPr>
                <w:rFonts w:ascii="Arial" w:hAnsi="Arial" w:cs="Arial"/>
                <w:sz w:val="18"/>
                <w:szCs w:val="18"/>
              </w:rPr>
              <w:t>1x30 + 1x10= 40 MW</w:t>
            </w:r>
          </w:p>
          <w:p w14:paraId="63EE6A45" w14:textId="77777777" w:rsidR="00F039B2" w:rsidRPr="001D3E3E" w:rsidRDefault="00F039B2" w:rsidP="00F039B2">
            <w:pPr>
              <w:rPr>
                <w:rFonts w:ascii="Arial" w:hAnsi="Arial" w:cs="Arial"/>
                <w:sz w:val="18"/>
                <w:szCs w:val="18"/>
              </w:rPr>
            </w:pPr>
            <w:r w:rsidRPr="001D3E3E">
              <w:rPr>
                <w:rFonts w:ascii="Arial" w:hAnsi="Arial" w:cs="Arial"/>
                <w:sz w:val="18"/>
                <w:szCs w:val="18"/>
              </w:rPr>
              <w:t>05.06.2008</w:t>
            </w:r>
          </w:p>
          <w:p w14:paraId="4C6FCF87" w14:textId="77777777" w:rsidR="00F039B2" w:rsidRPr="001D3E3E" w:rsidRDefault="00F039B2" w:rsidP="00F039B2">
            <w:pPr>
              <w:rPr>
                <w:rFonts w:ascii="Arial" w:hAnsi="Arial" w:cs="Arial"/>
                <w:b/>
                <w:sz w:val="18"/>
                <w:szCs w:val="18"/>
              </w:rPr>
            </w:pPr>
            <w:r w:rsidRPr="001D3E3E">
              <w:rPr>
                <w:rFonts w:ascii="Arial" w:hAnsi="Arial" w:cs="Arial"/>
                <w:b/>
                <w:sz w:val="18"/>
                <w:szCs w:val="18"/>
              </w:rPr>
              <w:t>Broad Features:</w:t>
            </w:r>
          </w:p>
          <w:p w14:paraId="78794E8C" w14:textId="77777777" w:rsidR="00F039B2" w:rsidRPr="001D3E3E" w:rsidRDefault="00F039B2" w:rsidP="00F039B2">
            <w:pPr>
              <w:rPr>
                <w:rFonts w:ascii="Arial" w:hAnsi="Arial" w:cs="Arial"/>
                <w:bCs/>
                <w:sz w:val="18"/>
                <w:szCs w:val="18"/>
                <w:lang w:val="en-GB"/>
              </w:rPr>
            </w:pPr>
            <w:r w:rsidRPr="001D3E3E">
              <w:rPr>
                <w:rFonts w:ascii="Arial" w:hAnsi="Arial" w:cs="Arial"/>
                <w:bCs/>
                <w:sz w:val="18"/>
                <w:szCs w:val="18"/>
                <w:lang w:val="en-GB"/>
              </w:rPr>
              <w:t>Weir: 222m Long 11 blocks 7.5m height</w:t>
            </w:r>
          </w:p>
          <w:p w14:paraId="60C74F43" w14:textId="77777777" w:rsidR="00F039B2" w:rsidRPr="001D3E3E" w:rsidRDefault="00F039B2" w:rsidP="00F039B2">
            <w:pPr>
              <w:rPr>
                <w:rFonts w:ascii="Arial" w:hAnsi="Arial" w:cs="Arial"/>
                <w:bCs/>
                <w:sz w:val="18"/>
                <w:szCs w:val="18"/>
                <w:lang w:val="pt-BR"/>
              </w:rPr>
            </w:pPr>
            <w:r w:rsidRPr="001D3E3E">
              <w:rPr>
                <w:rFonts w:ascii="Arial" w:hAnsi="Arial" w:cs="Arial"/>
                <w:bCs/>
                <w:sz w:val="18"/>
                <w:szCs w:val="18"/>
                <w:lang w:val="pt-BR"/>
              </w:rPr>
              <w:t>Tunnel: Circular 2.6m dia 199m long.</w:t>
            </w:r>
          </w:p>
          <w:p w14:paraId="5938A7A9" w14:textId="77777777" w:rsidR="00F039B2" w:rsidRPr="001D3E3E" w:rsidRDefault="00F039B2" w:rsidP="00F039B2">
            <w:pPr>
              <w:rPr>
                <w:rFonts w:ascii="Arial" w:hAnsi="Arial" w:cs="Arial"/>
                <w:bCs/>
                <w:sz w:val="18"/>
                <w:szCs w:val="18"/>
                <w:lang w:val="en-GB"/>
              </w:rPr>
            </w:pPr>
            <w:r w:rsidRPr="001D3E3E">
              <w:rPr>
                <w:rFonts w:ascii="Arial" w:hAnsi="Arial" w:cs="Arial"/>
                <w:bCs/>
                <w:sz w:val="18"/>
                <w:szCs w:val="18"/>
                <w:lang w:val="en-GB"/>
              </w:rPr>
              <w:t>Power House: Surface</w:t>
            </w:r>
          </w:p>
          <w:p w14:paraId="6D84F4EE" w14:textId="77777777" w:rsidR="00F039B2" w:rsidRPr="001D3E3E" w:rsidRDefault="00F039B2" w:rsidP="00F039B2">
            <w:pPr>
              <w:rPr>
                <w:rFonts w:ascii="Arial" w:hAnsi="Arial" w:cs="Arial"/>
                <w:sz w:val="18"/>
                <w:szCs w:val="18"/>
              </w:rPr>
            </w:pPr>
            <w:proofErr w:type="gramStart"/>
            <w:r w:rsidRPr="001D3E3E">
              <w:rPr>
                <w:rFonts w:ascii="Arial" w:hAnsi="Arial" w:cs="Arial"/>
                <w:sz w:val="18"/>
                <w:szCs w:val="18"/>
              </w:rPr>
              <w:t>Turbine :</w:t>
            </w:r>
            <w:proofErr w:type="gramEnd"/>
            <w:r w:rsidRPr="001D3E3E">
              <w:rPr>
                <w:rFonts w:ascii="Arial" w:hAnsi="Arial" w:cs="Arial"/>
                <w:sz w:val="18"/>
                <w:szCs w:val="18"/>
              </w:rPr>
              <w:t xml:space="preserve"> Vertical Pelton</w:t>
            </w:r>
          </w:p>
          <w:p w14:paraId="20B535F0" w14:textId="77777777" w:rsidR="00F039B2" w:rsidRPr="001D3E3E" w:rsidRDefault="00F039B2" w:rsidP="00F039B2">
            <w:pPr>
              <w:rPr>
                <w:rFonts w:ascii="Arial" w:hAnsi="Arial" w:cs="Arial"/>
                <w:snapToGrid w:val="0"/>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lang w:val="en-GB"/>
              </w:rPr>
              <w:t xml:space="preserve">136.79 </w:t>
            </w:r>
          </w:p>
          <w:p w14:paraId="62E30C2E" w14:textId="77777777" w:rsidR="00F039B2" w:rsidRPr="001D3E3E" w:rsidRDefault="00F039B2" w:rsidP="00F039B2">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 xml:space="preserve">: </w:t>
            </w:r>
            <w:r w:rsidRPr="001D3E3E">
              <w:rPr>
                <w:rFonts w:ascii="Arial" w:hAnsi="Arial" w:cs="Arial"/>
                <w:snapToGrid w:val="0"/>
                <w:sz w:val="18"/>
                <w:szCs w:val="18"/>
              </w:rPr>
              <w:t xml:space="preserve">   280 </w:t>
            </w:r>
          </w:p>
          <w:p w14:paraId="3B57324E" w14:textId="77777777" w:rsidR="00F039B2" w:rsidRPr="001D3E3E" w:rsidRDefault="00F039B2" w:rsidP="00F039B2">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B319BE7" w14:textId="77777777" w:rsidR="00F039B2" w:rsidRPr="001D3E3E" w:rsidRDefault="00F039B2" w:rsidP="00F039B2">
            <w:pPr>
              <w:rPr>
                <w:rFonts w:ascii="Arial" w:hAnsi="Arial" w:cs="Arial"/>
                <w:b/>
                <w:snapToGrid w:val="0"/>
                <w:sz w:val="18"/>
                <w:szCs w:val="18"/>
              </w:rPr>
            </w:pPr>
            <w:r w:rsidRPr="001D3E3E">
              <w:rPr>
                <w:rFonts w:ascii="Arial" w:hAnsi="Arial" w:cs="Arial"/>
                <w:snapToGrid w:val="0"/>
                <w:sz w:val="18"/>
                <w:szCs w:val="18"/>
              </w:rPr>
              <w:t xml:space="preserve">Civil &amp; HM : </w:t>
            </w:r>
            <w:r w:rsidRPr="001D3E3E">
              <w:rPr>
                <w:rFonts w:ascii="Arial" w:eastAsia="Calibri" w:hAnsi="Arial" w:cs="Arial"/>
                <w:sz w:val="18"/>
                <w:szCs w:val="18"/>
              </w:rPr>
              <w:t xml:space="preserve">PRIL- Sri </w:t>
            </w:r>
            <w:proofErr w:type="spellStart"/>
            <w:r w:rsidRPr="001D3E3E">
              <w:rPr>
                <w:rFonts w:ascii="Arial" w:eastAsia="Calibri" w:hAnsi="Arial" w:cs="Arial"/>
                <w:sz w:val="18"/>
                <w:szCs w:val="18"/>
              </w:rPr>
              <w:t>Sarvana</w:t>
            </w:r>
            <w:proofErr w:type="spellEnd"/>
            <w:r w:rsidRPr="001D3E3E">
              <w:rPr>
                <w:rFonts w:ascii="Arial" w:eastAsia="Calibri" w:hAnsi="Arial" w:cs="Arial"/>
                <w:sz w:val="18"/>
                <w:szCs w:val="18"/>
              </w:rPr>
              <w:t xml:space="preserve"> Industries</w:t>
            </w:r>
          </w:p>
        </w:tc>
        <w:tc>
          <w:tcPr>
            <w:tcW w:w="1193" w:type="dxa"/>
            <w:tcMar>
              <w:left w:w="72" w:type="dxa"/>
              <w:right w:w="72" w:type="dxa"/>
            </w:tcMar>
          </w:tcPr>
          <w:p w14:paraId="59369DEB"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Kerala</w:t>
            </w:r>
          </w:p>
          <w:p w14:paraId="1F5538A2" w14:textId="77777777" w:rsidR="00F039B2" w:rsidRPr="001D3E3E" w:rsidRDefault="00F039B2" w:rsidP="00F039B2">
            <w:pPr>
              <w:rPr>
                <w:rFonts w:ascii="Arial" w:hAnsi="Arial" w:cs="Arial"/>
                <w:sz w:val="18"/>
                <w:szCs w:val="18"/>
              </w:rPr>
            </w:pPr>
          </w:p>
          <w:p w14:paraId="236A66C9"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2012-13</w:t>
            </w:r>
          </w:p>
          <w:p w14:paraId="43F5EEE2" w14:textId="77777777" w:rsidR="00F039B2" w:rsidRPr="001D3E3E" w:rsidRDefault="00F039B2" w:rsidP="00F039B2">
            <w:pPr>
              <w:jc w:val="center"/>
              <w:rPr>
                <w:rFonts w:ascii="Arial" w:hAnsi="Arial" w:cs="Arial"/>
                <w:sz w:val="18"/>
                <w:szCs w:val="18"/>
              </w:rPr>
            </w:pPr>
            <w:r w:rsidRPr="001D3E3E">
              <w:rPr>
                <w:rFonts w:ascii="Arial" w:hAnsi="Arial" w:cs="Arial"/>
                <w:sz w:val="18"/>
                <w:szCs w:val="18"/>
              </w:rPr>
              <w:t>2022-23</w:t>
            </w:r>
          </w:p>
          <w:p w14:paraId="4CDA20FA" w14:textId="77777777" w:rsidR="00F039B2" w:rsidRPr="001D3E3E" w:rsidRDefault="00FA4ADF" w:rsidP="00F039B2">
            <w:pPr>
              <w:jc w:val="center"/>
              <w:rPr>
                <w:rFonts w:ascii="Arial" w:hAnsi="Arial" w:cs="Arial"/>
                <w:sz w:val="18"/>
                <w:szCs w:val="18"/>
              </w:rPr>
            </w:pPr>
            <w:r w:rsidRPr="001D3E3E">
              <w:rPr>
                <w:rFonts w:ascii="Arial" w:hAnsi="Arial" w:cs="Arial"/>
                <w:sz w:val="18"/>
                <w:szCs w:val="18"/>
              </w:rPr>
              <w:t>(</w:t>
            </w:r>
            <w:r w:rsidR="00903688" w:rsidRPr="001D3E3E">
              <w:rPr>
                <w:rFonts w:ascii="Arial" w:hAnsi="Arial" w:cs="Arial"/>
                <w:sz w:val="18"/>
                <w:szCs w:val="18"/>
              </w:rPr>
              <w:t>Mar’23</w:t>
            </w:r>
            <w:r w:rsidR="00F039B2" w:rsidRPr="001D3E3E">
              <w:rPr>
                <w:rFonts w:ascii="Arial" w:hAnsi="Arial" w:cs="Arial"/>
                <w:sz w:val="18"/>
                <w:szCs w:val="18"/>
              </w:rPr>
              <w:t>)</w:t>
            </w:r>
          </w:p>
          <w:p w14:paraId="672FFE98" w14:textId="77777777" w:rsidR="00F039B2" w:rsidRPr="001D3E3E" w:rsidRDefault="00F039B2" w:rsidP="00F039B2">
            <w:pPr>
              <w:jc w:val="center"/>
              <w:rPr>
                <w:rFonts w:ascii="Arial" w:hAnsi="Arial" w:cs="Arial"/>
                <w:sz w:val="18"/>
                <w:szCs w:val="18"/>
              </w:rPr>
            </w:pPr>
          </w:p>
        </w:tc>
        <w:tc>
          <w:tcPr>
            <w:tcW w:w="4050" w:type="dxa"/>
            <w:tcMar>
              <w:top w:w="43" w:type="dxa"/>
              <w:left w:w="72" w:type="dxa"/>
              <w:bottom w:w="43" w:type="dxa"/>
              <w:right w:w="72" w:type="dxa"/>
            </w:tcMar>
          </w:tcPr>
          <w:p w14:paraId="3746FD03"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Original contract for Civil &amp; HM works foreclosed without risk &amp; cost of Contractor    M/s. Coastal Project Ltd. </w:t>
            </w:r>
          </w:p>
          <w:p w14:paraId="3965363B"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-Civil &amp; HM works re-awarded to M/s PRIL-Sri </w:t>
            </w:r>
            <w:proofErr w:type="spellStart"/>
            <w:r w:rsidRPr="001D3E3E">
              <w:rPr>
                <w:rFonts w:ascii="Arial" w:hAnsi="Arial" w:cs="Arial"/>
                <w:sz w:val="18"/>
                <w:szCs w:val="18"/>
              </w:rPr>
              <w:t>Sarvana</w:t>
            </w:r>
            <w:proofErr w:type="spellEnd"/>
            <w:r w:rsidRPr="001D3E3E">
              <w:rPr>
                <w:rFonts w:ascii="Arial" w:hAnsi="Arial" w:cs="Arial"/>
                <w:sz w:val="18"/>
                <w:szCs w:val="18"/>
              </w:rPr>
              <w:t xml:space="preserve"> Industries Pvt. Ltd. on 05.01.2018. </w:t>
            </w:r>
          </w:p>
          <w:p w14:paraId="7ADE3C9D"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KSEB decided to execute E&amp;M works departmentally &amp; tendering was awarded to M/s </w:t>
            </w:r>
            <w:proofErr w:type="spellStart"/>
            <w:r w:rsidRPr="001D3E3E">
              <w:rPr>
                <w:rFonts w:ascii="Arial" w:hAnsi="Arial" w:cs="Arial"/>
                <w:sz w:val="18"/>
                <w:szCs w:val="18"/>
              </w:rPr>
              <w:t>Fitwell</w:t>
            </w:r>
            <w:proofErr w:type="spellEnd"/>
            <w:r w:rsidRPr="001D3E3E">
              <w:rPr>
                <w:rFonts w:ascii="Arial" w:hAnsi="Arial" w:cs="Arial"/>
                <w:sz w:val="18"/>
                <w:szCs w:val="18"/>
              </w:rPr>
              <w:t>.</w:t>
            </w:r>
          </w:p>
          <w:p w14:paraId="3AC8424E" w14:textId="77777777" w:rsidR="00F039B2" w:rsidRPr="001D3E3E" w:rsidRDefault="00F039B2" w:rsidP="00F039B2">
            <w:pPr>
              <w:jc w:val="both"/>
              <w:rPr>
                <w:rFonts w:ascii="Arial" w:hAnsi="Arial" w:cs="Arial"/>
                <w:sz w:val="18"/>
                <w:szCs w:val="18"/>
              </w:rPr>
            </w:pPr>
          </w:p>
          <w:p w14:paraId="2FA47A23"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Civil Works</w:t>
            </w:r>
            <w:r w:rsidRPr="001D3E3E">
              <w:rPr>
                <w:rFonts w:ascii="Arial" w:hAnsi="Arial" w:cs="Arial"/>
                <w:sz w:val="18"/>
                <w:szCs w:val="18"/>
              </w:rPr>
              <w:t>:</w:t>
            </w:r>
          </w:p>
          <w:p w14:paraId="53EE555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Weir:</w:t>
            </w:r>
            <w:r w:rsidRPr="001D3E3E">
              <w:rPr>
                <w:rFonts w:ascii="Arial" w:hAnsi="Arial" w:cs="Arial"/>
                <w:sz w:val="18"/>
                <w:szCs w:val="18"/>
              </w:rPr>
              <w:t xml:space="preserve"> 70% completed 9 out of 11 block completed.</w:t>
            </w:r>
          </w:p>
          <w:p w14:paraId="794D1FDB"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Approach Channel &amp; Intake</w:t>
            </w:r>
            <w:r w:rsidR="00203D1D" w:rsidRPr="001D3E3E">
              <w:rPr>
                <w:rFonts w:ascii="Arial" w:hAnsi="Arial" w:cs="Arial"/>
                <w:sz w:val="18"/>
                <w:szCs w:val="18"/>
              </w:rPr>
              <w:t>: 4011</w:t>
            </w:r>
            <w:r w:rsidRPr="001D3E3E">
              <w:rPr>
                <w:rFonts w:ascii="Arial" w:hAnsi="Arial" w:cs="Arial"/>
                <w:sz w:val="18"/>
                <w:szCs w:val="18"/>
              </w:rPr>
              <w:t xml:space="preserve"> m3 excavation out of 9584 m3. done.</w:t>
            </w:r>
          </w:p>
          <w:p w14:paraId="1ECBFD50"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Power Tunnel</w:t>
            </w:r>
            <w:r w:rsidR="00203D1D" w:rsidRPr="001D3E3E">
              <w:rPr>
                <w:rFonts w:ascii="Arial" w:hAnsi="Arial" w:cs="Arial"/>
                <w:sz w:val="18"/>
                <w:szCs w:val="18"/>
              </w:rPr>
              <w:t>:   Excavation</w:t>
            </w:r>
            <w:r w:rsidRPr="001D3E3E">
              <w:rPr>
                <w:rFonts w:ascii="Arial" w:hAnsi="Arial" w:cs="Arial"/>
                <w:sz w:val="18"/>
                <w:szCs w:val="18"/>
              </w:rPr>
              <w:t xml:space="preserve"> &amp; Conc</w:t>
            </w:r>
            <w:r w:rsidR="00203D1D" w:rsidRPr="001D3E3E">
              <w:rPr>
                <w:rFonts w:ascii="Arial" w:hAnsi="Arial" w:cs="Arial"/>
                <w:sz w:val="18"/>
                <w:szCs w:val="18"/>
              </w:rPr>
              <w:t>reting</w:t>
            </w:r>
            <w:r w:rsidRPr="001D3E3E">
              <w:rPr>
                <w:rFonts w:ascii="Arial" w:hAnsi="Arial" w:cs="Arial"/>
                <w:sz w:val="18"/>
                <w:szCs w:val="18"/>
              </w:rPr>
              <w:t xml:space="preserve"> completed. Steel line fabrication </w:t>
            </w:r>
            <w:r w:rsidR="00203D1D" w:rsidRPr="001D3E3E">
              <w:rPr>
                <w:rFonts w:ascii="Arial" w:hAnsi="Arial" w:cs="Arial"/>
                <w:sz w:val="18"/>
                <w:szCs w:val="18"/>
              </w:rPr>
              <w:t xml:space="preserve">and </w:t>
            </w:r>
            <w:proofErr w:type="gramStart"/>
            <w:r w:rsidR="00203D1D" w:rsidRPr="001D3E3E">
              <w:rPr>
                <w:rFonts w:ascii="Arial" w:hAnsi="Arial" w:cs="Arial"/>
                <w:sz w:val="18"/>
                <w:szCs w:val="18"/>
              </w:rPr>
              <w:t xml:space="preserve">erection </w:t>
            </w:r>
            <w:r w:rsidRPr="001D3E3E">
              <w:rPr>
                <w:rFonts w:ascii="Arial" w:hAnsi="Arial" w:cs="Arial"/>
                <w:sz w:val="18"/>
                <w:szCs w:val="18"/>
              </w:rPr>
              <w:t xml:space="preserve"> completed</w:t>
            </w:r>
            <w:proofErr w:type="gramEnd"/>
            <w:r w:rsidRPr="001D3E3E">
              <w:rPr>
                <w:rFonts w:ascii="Arial" w:hAnsi="Arial" w:cs="Arial"/>
                <w:sz w:val="18"/>
                <w:szCs w:val="18"/>
              </w:rPr>
              <w:t xml:space="preserve">. </w:t>
            </w:r>
          </w:p>
          <w:p w14:paraId="12C19725"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Penstock, Anchor, Rocker support:</w:t>
            </w:r>
            <w:r w:rsidR="00203D1D" w:rsidRPr="001D3E3E">
              <w:rPr>
                <w:rFonts w:ascii="Arial" w:hAnsi="Arial" w:cs="Arial"/>
                <w:sz w:val="18"/>
                <w:szCs w:val="18"/>
              </w:rPr>
              <w:t xml:space="preserve"> - Excavation 32932</w:t>
            </w:r>
            <w:r w:rsidRPr="001D3E3E">
              <w:rPr>
                <w:rFonts w:ascii="Arial" w:hAnsi="Arial" w:cs="Arial"/>
                <w:sz w:val="18"/>
                <w:szCs w:val="18"/>
              </w:rPr>
              <w:t xml:space="preserve"> m3 out </w:t>
            </w:r>
            <w:r w:rsidR="00203D1D" w:rsidRPr="001D3E3E">
              <w:rPr>
                <w:rFonts w:ascii="Arial" w:hAnsi="Arial" w:cs="Arial"/>
                <w:sz w:val="18"/>
                <w:szCs w:val="18"/>
              </w:rPr>
              <w:t>of 37839.37 m,3. concreting 6138</w:t>
            </w:r>
            <w:r w:rsidRPr="001D3E3E">
              <w:rPr>
                <w:rFonts w:ascii="Arial" w:hAnsi="Arial" w:cs="Arial"/>
                <w:sz w:val="18"/>
                <w:szCs w:val="18"/>
              </w:rPr>
              <w:t xml:space="preserve"> m3   out of 12082 m3 complet</w:t>
            </w:r>
            <w:r w:rsidR="00203D1D" w:rsidRPr="001D3E3E">
              <w:rPr>
                <w:rFonts w:ascii="Arial" w:hAnsi="Arial" w:cs="Arial"/>
                <w:sz w:val="18"/>
                <w:szCs w:val="18"/>
              </w:rPr>
              <w:t>ed, Fabrication of penstock 1953</w:t>
            </w:r>
            <w:r w:rsidRPr="001D3E3E">
              <w:rPr>
                <w:rFonts w:ascii="Arial" w:hAnsi="Arial" w:cs="Arial"/>
                <w:sz w:val="18"/>
                <w:szCs w:val="18"/>
              </w:rPr>
              <w:t xml:space="preserve"> MT out of 2286</w:t>
            </w:r>
            <w:r w:rsidR="00203D1D" w:rsidRPr="001D3E3E">
              <w:rPr>
                <w:rFonts w:ascii="Arial" w:hAnsi="Arial" w:cs="Arial"/>
                <w:sz w:val="18"/>
                <w:szCs w:val="18"/>
              </w:rPr>
              <w:t>.32MT completed and erection 1544</w:t>
            </w:r>
            <w:r w:rsidRPr="001D3E3E">
              <w:rPr>
                <w:rFonts w:ascii="Arial" w:hAnsi="Arial" w:cs="Arial"/>
                <w:sz w:val="18"/>
                <w:szCs w:val="18"/>
              </w:rPr>
              <w:t xml:space="preserve"> out of 2341 MT completed.                   </w:t>
            </w:r>
          </w:p>
          <w:p w14:paraId="27D018F2"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Power House, switchyard &amp; allied works</w:t>
            </w:r>
            <w:r w:rsidR="00203D1D" w:rsidRPr="001D3E3E">
              <w:rPr>
                <w:rFonts w:ascii="Arial" w:hAnsi="Arial" w:cs="Arial"/>
                <w:sz w:val="18"/>
                <w:szCs w:val="18"/>
              </w:rPr>
              <w:t>: 40283/43690 m3 excavation and 9670</w:t>
            </w:r>
            <w:r w:rsidRPr="001D3E3E">
              <w:rPr>
                <w:rFonts w:ascii="Arial" w:hAnsi="Arial" w:cs="Arial"/>
                <w:sz w:val="18"/>
                <w:szCs w:val="18"/>
              </w:rPr>
              <w:t xml:space="preserve"> /16209 m3 concreting completed.</w:t>
            </w:r>
          </w:p>
          <w:p w14:paraId="7559BFB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E&amp;M Works:</w:t>
            </w:r>
            <w:r w:rsidRPr="001D3E3E">
              <w:rPr>
                <w:rFonts w:ascii="Arial" w:hAnsi="Arial" w:cs="Arial"/>
                <w:sz w:val="18"/>
                <w:szCs w:val="18"/>
              </w:rPr>
              <w:t xml:space="preserve"> Tender for erection of supplied Electro/ Hydro Mechanical equipment for power house was awarded to M/s </w:t>
            </w:r>
            <w:proofErr w:type="spellStart"/>
            <w:r w:rsidRPr="001D3E3E">
              <w:rPr>
                <w:rFonts w:ascii="Arial" w:hAnsi="Arial" w:cs="Arial"/>
                <w:sz w:val="18"/>
                <w:szCs w:val="18"/>
              </w:rPr>
              <w:t>Fitwell</w:t>
            </w:r>
            <w:proofErr w:type="spellEnd"/>
            <w:r w:rsidRPr="001D3E3E">
              <w:rPr>
                <w:rFonts w:ascii="Arial" w:hAnsi="Arial" w:cs="Arial"/>
                <w:sz w:val="18"/>
                <w:szCs w:val="18"/>
              </w:rPr>
              <w:t>. Work commenced</w:t>
            </w:r>
            <w:r w:rsidR="00203D1D" w:rsidRPr="001D3E3E">
              <w:rPr>
                <w:rFonts w:ascii="Arial" w:hAnsi="Arial" w:cs="Arial"/>
                <w:sz w:val="18"/>
                <w:szCs w:val="18"/>
              </w:rPr>
              <w:t xml:space="preserve"> on 10.07.2020 and at present 54</w:t>
            </w:r>
            <w:r w:rsidRPr="001D3E3E">
              <w:rPr>
                <w:rFonts w:ascii="Arial" w:hAnsi="Arial" w:cs="Arial"/>
                <w:sz w:val="18"/>
                <w:szCs w:val="18"/>
              </w:rPr>
              <w:t>% work have been completed.</w:t>
            </w:r>
          </w:p>
          <w:p w14:paraId="0F1D04CF" w14:textId="77777777" w:rsidR="00F039B2" w:rsidRPr="001D3E3E" w:rsidRDefault="00F039B2" w:rsidP="006A4F88">
            <w:pPr>
              <w:jc w:val="both"/>
              <w:rPr>
                <w:rFonts w:ascii="Arial" w:hAnsi="Arial" w:cs="Arial"/>
                <w:b/>
                <w:bCs/>
                <w:snapToGrid w:val="0"/>
                <w:sz w:val="18"/>
                <w:szCs w:val="18"/>
              </w:rPr>
            </w:pPr>
          </w:p>
        </w:tc>
        <w:tc>
          <w:tcPr>
            <w:tcW w:w="2677" w:type="dxa"/>
            <w:tcMar>
              <w:left w:w="72" w:type="dxa"/>
              <w:right w:w="72" w:type="dxa"/>
            </w:tcMar>
          </w:tcPr>
          <w:p w14:paraId="674E428D" w14:textId="77777777" w:rsidR="00F039B2" w:rsidRPr="001D3E3E" w:rsidRDefault="00F039B2" w:rsidP="00F039B2">
            <w:pPr>
              <w:jc w:val="both"/>
            </w:pPr>
            <w:proofErr w:type="spellStart"/>
            <w:r w:rsidRPr="001D3E3E">
              <w:rPr>
                <w:rFonts w:ascii="Arial" w:hAnsi="Arial" w:cs="Arial"/>
                <w:sz w:val="16"/>
                <w:szCs w:val="16"/>
              </w:rPr>
              <w:t>Lok</w:t>
            </w:r>
            <w:proofErr w:type="spellEnd"/>
            <w:r w:rsidRPr="001D3E3E">
              <w:rPr>
                <w:rFonts w:ascii="Arial" w:hAnsi="Arial" w:cs="Arial"/>
                <w:sz w:val="16"/>
                <w:szCs w:val="16"/>
              </w:rPr>
              <w:t xml:space="preserve"> down imposed to prevent spread of Covid-19 pandemic has affected the achievement of the target progress. Due to </w:t>
            </w:r>
            <w:proofErr w:type="gramStart"/>
            <w:r w:rsidRPr="001D3E3E">
              <w:rPr>
                <w:rFonts w:ascii="Arial" w:hAnsi="Arial" w:cs="Arial"/>
                <w:sz w:val="16"/>
                <w:szCs w:val="16"/>
              </w:rPr>
              <w:t>restriction ,Civil</w:t>
            </w:r>
            <w:proofErr w:type="gramEnd"/>
            <w:r w:rsidRPr="001D3E3E">
              <w:rPr>
                <w:rFonts w:ascii="Arial" w:hAnsi="Arial" w:cs="Arial"/>
                <w:sz w:val="16"/>
                <w:szCs w:val="16"/>
              </w:rPr>
              <w:t xml:space="preserve"> Contractor failed to the arrange the work in separate shift and also the arrangements round the clock and </w:t>
            </w:r>
            <w:proofErr w:type="spellStart"/>
            <w:r w:rsidRPr="001D3E3E">
              <w:rPr>
                <w:rFonts w:ascii="Arial" w:hAnsi="Arial" w:cs="Arial"/>
                <w:sz w:val="16"/>
                <w:szCs w:val="16"/>
              </w:rPr>
              <w:t>hnce</w:t>
            </w:r>
            <w:proofErr w:type="spellEnd"/>
            <w:r w:rsidRPr="001D3E3E">
              <w:rPr>
                <w:rFonts w:ascii="Arial" w:hAnsi="Arial" w:cs="Arial"/>
                <w:sz w:val="16"/>
                <w:szCs w:val="16"/>
              </w:rPr>
              <w:t xml:space="preserve"> the work at several work fronts was delayed</w:t>
            </w:r>
          </w:p>
          <w:p w14:paraId="405C14C2" w14:textId="77777777" w:rsidR="00F039B2" w:rsidRPr="001D3E3E" w:rsidRDefault="00F039B2" w:rsidP="00F039B2">
            <w:pPr>
              <w:jc w:val="both"/>
              <w:rPr>
                <w:rFonts w:ascii="Arial" w:hAnsi="Arial" w:cs="Arial"/>
                <w:sz w:val="18"/>
                <w:szCs w:val="18"/>
              </w:rPr>
            </w:pPr>
          </w:p>
        </w:tc>
      </w:tr>
      <w:tr w:rsidR="001D3E3E" w:rsidRPr="001D3E3E" w14:paraId="492D6568" w14:textId="77777777" w:rsidTr="00485A91">
        <w:tc>
          <w:tcPr>
            <w:tcW w:w="540" w:type="dxa"/>
          </w:tcPr>
          <w:p w14:paraId="066C9FC1" w14:textId="77777777" w:rsidR="0085591D" w:rsidRPr="001D3E3E" w:rsidRDefault="00475A03" w:rsidP="0085591D">
            <w:pPr>
              <w:pStyle w:val="Header"/>
              <w:jc w:val="center"/>
              <w:rPr>
                <w:rFonts w:ascii="Arial" w:hAnsi="Arial" w:cs="Arial"/>
                <w:sz w:val="28"/>
                <w:szCs w:val="28"/>
              </w:rPr>
            </w:pPr>
            <w:r w:rsidRPr="001D3E3E">
              <w:rPr>
                <w:rFonts w:ascii="Arial" w:hAnsi="Arial" w:cs="Arial"/>
                <w:sz w:val="28"/>
                <w:szCs w:val="28"/>
              </w:rPr>
              <w:t>C</w:t>
            </w:r>
          </w:p>
        </w:tc>
        <w:tc>
          <w:tcPr>
            <w:tcW w:w="2430" w:type="dxa"/>
          </w:tcPr>
          <w:p w14:paraId="1039758D" w14:textId="77777777" w:rsidR="0085591D" w:rsidRPr="001D3E3E" w:rsidRDefault="0085591D" w:rsidP="0085591D">
            <w:pPr>
              <w:pStyle w:val="Heading9"/>
              <w:rPr>
                <w:rFonts w:ascii="Arial" w:hAnsi="Arial" w:cs="Arial"/>
                <w:b/>
                <w:bCs/>
                <w:color w:val="auto"/>
                <w:sz w:val="28"/>
                <w:szCs w:val="28"/>
              </w:rPr>
            </w:pPr>
            <w:r w:rsidRPr="001D3E3E">
              <w:rPr>
                <w:rFonts w:ascii="Arial" w:hAnsi="Arial" w:cs="Arial"/>
                <w:b/>
                <w:bCs/>
                <w:color w:val="auto"/>
                <w:sz w:val="28"/>
                <w:szCs w:val="28"/>
              </w:rPr>
              <w:t>Private Sector</w:t>
            </w:r>
          </w:p>
        </w:tc>
        <w:tc>
          <w:tcPr>
            <w:tcW w:w="1193" w:type="dxa"/>
            <w:tcMar>
              <w:left w:w="72" w:type="dxa"/>
              <w:right w:w="72" w:type="dxa"/>
            </w:tcMar>
          </w:tcPr>
          <w:p w14:paraId="075F4BD0" w14:textId="77777777" w:rsidR="0085591D" w:rsidRPr="001D3E3E" w:rsidRDefault="0085591D" w:rsidP="0085591D">
            <w:pPr>
              <w:pStyle w:val="Heading1"/>
              <w:jc w:val="center"/>
              <w:rPr>
                <w:rFonts w:ascii="Arial" w:hAnsi="Arial" w:cs="Arial"/>
                <w:b w:val="0"/>
                <w:bCs w:val="0"/>
                <w:sz w:val="18"/>
                <w:szCs w:val="18"/>
                <w:u w:val="single"/>
                <w:lang w:val="en-US"/>
              </w:rPr>
            </w:pPr>
          </w:p>
        </w:tc>
        <w:tc>
          <w:tcPr>
            <w:tcW w:w="4050" w:type="dxa"/>
            <w:tcMar>
              <w:top w:w="43" w:type="dxa"/>
              <w:left w:w="72" w:type="dxa"/>
              <w:bottom w:w="43" w:type="dxa"/>
              <w:right w:w="72" w:type="dxa"/>
            </w:tcMar>
          </w:tcPr>
          <w:p w14:paraId="6DEC16C5" w14:textId="77777777" w:rsidR="0085591D" w:rsidRPr="001D3E3E" w:rsidRDefault="0085591D" w:rsidP="0085591D">
            <w:pPr>
              <w:widowControl w:val="0"/>
              <w:ind w:right="72"/>
              <w:jc w:val="both"/>
              <w:rPr>
                <w:rFonts w:ascii="Arial" w:hAnsi="Arial" w:cs="Arial"/>
                <w:b/>
                <w:bCs/>
                <w:sz w:val="18"/>
                <w:szCs w:val="18"/>
              </w:rPr>
            </w:pPr>
          </w:p>
        </w:tc>
        <w:tc>
          <w:tcPr>
            <w:tcW w:w="2677" w:type="dxa"/>
            <w:tcMar>
              <w:left w:w="72" w:type="dxa"/>
              <w:right w:w="72" w:type="dxa"/>
            </w:tcMar>
          </w:tcPr>
          <w:p w14:paraId="153263DA" w14:textId="77777777" w:rsidR="0085591D" w:rsidRPr="001D3E3E" w:rsidRDefault="0085591D" w:rsidP="0085591D">
            <w:pPr>
              <w:widowControl w:val="0"/>
              <w:ind w:right="72"/>
              <w:jc w:val="both"/>
              <w:rPr>
                <w:rFonts w:ascii="Arial" w:hAnsi="Arial" w:cs="Arial"/>
                <w:snapToGrid w:val="0"/>
                <w:sz w:val="18"/>
                <w:szCs w:val="18"/>
              </w:rPr>
            </w:pPr>
          </w:p>
        </w:tc>
      </w:tr>
      <w:tr w:rsidR="001D3E3E" w:rsidRPr="001D3E3E" w14:paraId="34D3650E" w14:textId="77777777" w:rsidTr="00485A91">
        <w:trPr>
          <w:trHeight w:val="1358"/>
        </w:trPr>
        <w:tc>
          <w:tcPr>
            <w:tcW w:w="540" w:type="dxa"/>
          </w:tcPr>
          <w:p w14:paraId="00681F44" w14:textId="0BC3D048" w:rsidR="00B22ABF" w:rsidRPr="001D3E3E" w:rsidRDefault="00090451" w:rsidP="00B22ABF">
            <w:pPr>
              <w:pStyle w:val="Header"/>
              <w:jc w:val="center"/>
              <w:rPr>
                <w:rFonts w:ascii="Arial" w:hAnsi="Arial" w:cs="Arial"/>
                <w:sz w:val="18"/>
                <w:szCs w:val="18"/>
              </w:rPr>
            </w:pPr>
            <w:r>
              <w:rPr>
                <w:rFonts w:ascii="Arial" w:hAnsi="Arial" w:cs="Arial"/>
                <w:sz w:val="18"/>
                <w:szCs w:val="18"/>
              </w:rPr>
              <w:t>8</w:t>
            </w:r>
          </w:p>
        </w:tc>
        <w:tc>
          <w:tcPr>
            <w:tcW w:w="2430" w:type="dxa"/>
          </w:tcPr>
          <w:p w14:paraId="358420E3" w14:textId="77777777" w:rsidR="00B22ABF" w:rsidRPr="001D3E3E" w:rsidRDefault="00B22ABF" w:rsidP="00B22ABF">
            <w:pPr>
              <w:rPr>
                <w:rFonts w:ascii="Arial" w:hAnsi="Arial" w:cs="Arial"/>
                <w:b/>
                <w:bCs/>
                <w:sz w:val="18"/>
                <w:szCs w:val="18"/>
              </w:rPr>
            </w:pPr>
            <w:proofErr w:type="spellStart"/>
            <w:r w:rsidRPr="001D3E3E">
              <w:rPr>
                <w:rFonts w:ascii="Arial" w:hAnsi="Arial" w:cs="Arial"/>
                <w:b/>
                <w:bCs/>
                <w:sz w:val="18"/>
                <w:szCs w:val="18"/>
              </w:rPr>
              <w:t>Tidong</w:t>
            </w:r>
            <w:proofErr w:type="spellEnd"/>
            <w:r w:rsidRPr="001D3E3E">
              <w:rPr>
                <w:rFonts w:ascii="Arial" w:hAnsi="Arial" w:cs="Arial"/>
                <w:b/>
                <w:bCs/>
                <w:sz w:val="18"/>
                <w:szCs w:val="18"/>
              </w:rPr>
              <w:t>-I</w:t>
            </w:r>
          </w:p>
          <w:p w14:paraId="28EE6C40"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M/s </w:t>
            </w:r>
            <w:proofErr w:type="spellStart"/>
            <w:r w:rsidRPr="001D3E3E">
              <w:rPr>
                <w:rFonts w:ascii="Arial" w:hAnsi="Arial" w:cs="Arial"/>
                <w:sz w:val="18"/>
                <w:szCs w:val="18"/>
              </w:rPr>
              <w:t>Statkraft</w:t>
            </w:r>
            <w:proofErr w:type="spellEnd"/>
            <w:r w:rsidRPr="001D3E3E">
              <w:rPr>
                <w:rFonts w:ascii="Arial" w:hAnsi="Arial" w:cs="Arial"/>
                <w:sz w:val="18"/>
                <w:szCs w:val="18"/>
              </w:rPr>
              <w:t xml:space="preserve"> India Pvt. Ltd.</w:t>
            </w:r>
          </w:p>
          <w:p w14:paraId="5DBB958F" w14:textId="77777777" w:rsidR="00B22ABF" w:rsidRPr="001D3E3E" w:rsidRDefault="00B22ABF" w:rsidP="00B22ABF">
            <w:pPr>
              <w:rPr>
                <w:rFonts w:ascii="Arial" w:hAnsi="Arial" w:cs="Arial"/>
                <w:sz w:val="18"/>
                <w:szCs w:val="18"/>
              </w:rPr>
            </w:pPr>
            <w:r w:rsidRPr="001D3E3E">
              <w:rPr>
                <w:rFonts w:ascii="Arial" w:hAnsi="Arial" w:cs="Arial"/>
                <w:sz w:val="18"/>
                <w:szCs w:val="18"/>
              </w:rPr>
              <w:t>2x50 = 100 MW</w:t>
            </w:r>
          </w:p>
          <w:p w14:paraId="006585A4" w14:textId="77777777" w:rsidR="00B22ABF" w:rsidRPr="001D3E3E" w:rsidRDefault="00B22ABF" w:rsidP="00B22ABF">
            <w:pPr>
              <w:rPr>
                <w:rFonts w:ascii="Arial" w:hAnsi="Arial" w:cs="Arial"/>
                <w:sz w:val="18"/>
                <w:szCs w:val="18"/>
              </w:rPr>
            </w:pPr>
            <w:r w:rsidRPr="001D3E3E">
              <w:rPr>
                <w:rFonts w:ascii="Arial" w:hAnsi="Arial" w:cs="Arial"/>
                <w:sz w:val="18"/>
                <w:szCs w:val="18"/>
              </w:rPr>
              <w:t>28.07.2006</w:t>
            </w:r>
          </w:p>
          <w:p w14:paraId="51C48D43" w14:textId="77777777" w:rsidR="00B22ABF" w:rsidRPr="001D3E3E" w:rsidRDefault="00B22ABF" w:rsidP="00B22ABF">
            <w:pPr>
              <w:rPr>
                <w:rFonts w:ascii="Arial" w:hAnsi="Arial" w:cs="Arial"/>
                <w:sz w:val="18"/>
                <w:szCs w:val="18"/>
              </w:rPr>
            </w:pPr>
            <w:r w:rsidRPr="001D3E3E">
              <w:rPr>
                <w:rFonts w:ascii="Arial" w:hAnsi="Arial" w:cs="Arial"/>
                <w:b/>
                <w:bCs/>
                <w:sz w:val="18"/>
                <w:szCs w:val="18"/>
              </w:rPr>
              <w:t>Broad Features:</w:t>
            </w:r>
          </w:p>
          <w:p w14:paraId="7C6C3561"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HRT–D-3.5m L- 8461 m </w:t>
            </w:r>
          </w:p>
          <w:p w14:paraId="5E48C3FF" w14:textId="77777777" w:rsidR="00B22ABF" w:rsidRPr="001D3E3E" w:rsidRDefault="00B22ABF" w:rsidP="00B22ABF">
            <w:pPr>
              <w:rPr>
                <w:rFonts w:ascii="Arial" w:hAnsi="Arial" w:cs="Arial"/>
                <w:sz w:val="18"/>
                <w:szCs w:val="18"/>
              </w:rPr>
            </w:pPr>
            <w:r w:rsidRPr="001D3E3E">
              <w:rPr>
                <w:rFonts w:ascii="Arial" w:hAnsi="Arial" w:cs="Arial"/>
                <w:sz w:val="18"/>
                <w:szCs w:val="18"/>
              </w:rPr>
              <w:t>P.H. Surface</w:t>
            </w:r>
          </w:p>
          <w:p w14:paraId="2893EDEC" w14:textId="77777777" w:rsidR="00B22ABF" w:rsidRPr="001D3E3E" w:rsidRDefault="00B22ABF" w:rsidP="00B22ABF">
            <w:pPr>
              <w:rPr>
                <w:rFonts w:ascii="Arial" w:hAnsi="Arial" w:cs="Arial"/>
                <w:sz w:val="18"/>
                <w:szCs w:val="18"/>
              </w:rPr>
            </w:pPr>
            <w:r w:rsidRPr="001D3E3E">
              <w:rPr>
                <w:rFonts w:ascii="Arial" w:hAnsi="Arial" w:cs="Arial"/>
                <w:sz w:val="18"/>
                <w:szCs w:val="18"/>
              </w:rPr>
              <w:t>Turbine –Vertical Pelton</w:t>
            </w:r>
          </w:p>
          <w:p w14:paraId="4E1B39DF" w14:textId="77777777" w:rsidR="00B22ABF" w:rsidRPr="001D3E3E" w:rsidRDefault="00B22ABF" w:rsidP="00B22ABF">
            <w:pPr>
              <w:rPr>
                <w:rFonts w:ascii="Arial" w:hAnsi="Arial" w:cs="Arial"/>
                <w:sz w:val="18"/>
                <w:szCs w:val="18"/>
              </w:rPr>
            </w:pPr>
            <w:r w:rsidRPr="001D3E3E">
              <w:rPr>
                <w:rFonts w:ascii="Arial" w:hAnsi="Arial" w:cs="Arial"/>
                <w:b/>
                <w:sz w:val="18"/>
                <w:szCs w:val="18"/>
              </w:rPr>
              <w:t xml:space="preserve">Cost: </w:t>
            </w:r>
            <w:r w:rsidRPr="001D3E3E">
              <w:rPr>
                <w:rFonts w:ascii="Arial" w:hAnsi="Arial" w:cs="Arial"/>
                <w:sz w:val="18"/>
                <w:szCs w:val="18"/>
                <w:u w:val="single"/>
              </w:rPr>
              <w:t>Original543.15</w:t>
            </w:r>
          </w:p>
          <w:p w14:paraId="0587F044"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           Latest   1472</w:t>
            </w:r>
          </w:p>
          <w:p w14:paraId="4B19026C" w14:textId="77777777" w:rsidR="00B22ABF" w:rsidRPr="001D3E3E" w:rsidRDefault="00B22ABF" w:rsidP="00B22ABF">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97EB909" w14:textId="77777777" w:rsidR="00B22ABF" w:rsidRPr="001D3E3E" w:rsidRDefault="00B22ABF" w:rsidP="00B22ABF">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SCL </w:t>
            </w:r>
            <w:proofErr w:type="spellStart"/>
            <w:r w:rsidRPr="001D3E3E">
              <w:rPr>
                <w:rFonts w:ascii="Arial" w:hAnsi="Arial" w:cs="Arial"/>
                <w:snapToGrid w:val="0"/>
                <w:sz w:val="18"/>
                <w:szCs w:val="18"/>
              </w:rPr>
              <w:t>Infratech</w:t>
            </w:r>
            <w:proofErr w:type="spellEnd"/>
            <w:r w:rsidRPr="001D3E3E">
              <w:rPr>
                <w:rFonts w:ascii="Arial" w:hAnsi="Arial" w:cs="Arial"/>
                <w:snapToGrid w:val="0"/>
                <w:sz w:val="18"/>
                <w:szCs w:val="18"/>
              </w:rPr>
              <w:t xml:space="preserve"> / Himalaya </w:t>
            </w:r>
          </w:p>
          <w:p w14:paraId="2D8D52E8" w14:textId="77777777" w:rsidR="00B22ABF" w:rsidRPr="001D3E3E" w:rsidRDefault="00B22ABF" w:rsidP="00B22ABF">
            <w:pPr>
              <w:rPr>
                <w:rFonts w:ascii="Arial" w:hAnsi="Arial" w:cs="Arial"/>
                <w:sz w:val="18"/>
                <w:szCs w:val="18"/>
              </w:rPr>
            </w:pPr>
            <w:r w:rsidRPr="001D3E3E">
              <w:rPr>
                <w:rFonts w:ascii="Arial" w:hAnsi="Arial" w:cs="Arial"/>
                <w:snapToGrid w:val="0"/>
                <w:sz w:val="18"/>
                <w:szCs w:val="18"/>
              </w:rPr>
              <w:t>E&amp;M : Alstom</w:t>
            </w:r>
          </w:p>
        </w:tc>
        <w:tc>
          <w:tcPr>
            <w:tcW w:w="1193" w:type="dxa"/>
            <w:tcMar>
              <w:left w:w="72" w:type="dxa"/>
              <w:right w:w="72" w:type="dxa"/>
            </w:tcMar>
          </w:tcPr>
          <w:p w14:paraId="21B25072" w14:textId="77777777" w:rsidR="00B22ABF" w:rsidRPr="001D3E3E" w:rsidRDefault="00B22ABF" w:rsidP="00B22ABF">
            <w:pPr>
              <w:jc w:val="center"/>
              <w:rPr>
                <w:rFonts w:ascii="Arial" w:hAnsi="Arial" w:cs="Arial"/>
                <w:sz w:val="18"/>
                <w:szCs w:val="18"/>
                <w:u w:val="single"/>
              </w:rPr>
            </w:pPr>
            <w:r w:rsidRPr="001D3E3E">
              <w:rPr>
                <w:rFonts w:ascii="Arial" w:hAnsi="Arial" w:cs="Arial"/>
                <w:sz w:val="18"/>
                <w:szCs w:val="18"/>
                <w:u w:val="single"/>
              </w:rPr>
              <w:t>H.P.</w:t>
            </w:r>
          </w:p>
          <w:p w14:paraId="50C4E7CD" w14:textId="77777777" w:rsidR="00B22ABF" w:rsidRPr="001D3E3E" w:rsidRDefault="00B22ABF" w:rsidP="00B22ABF">
            <w:pPr>
              <w:jc w:val="center"/>
              <w:rPr>
                <w:rFonts w:ascii="Arial" w:hAnsi="Arial" w:cs="Arial"/>
                <w:sz w:val="18"/>
                <w:szCs w:val="18"/>
                <w:u w:val="single"/>
              </w:rPr>
            </w:pPr>
          </w:p>
          <w:p w14:paraId="2CFD7AC4" w14:textId="77777777" w:rsidR="00B22ABF" w:rsidRPr="001D3E3E" w:rsidRDefault="00B22ABF" w:rsidP="00B22ABF">
            <w:pPr>
              <w:jc w:val="center"/>
              <w:rPr>
                <w:rFonts w:ascii="Arial" w:hAnsi="Arial" w:cs="Arial"/>
                <w:sz w:val="18"/>
                <w:szCs w:val="18"/>
                <w:u w:val="single"/>
              </w:rPr>
            </w:pPr>
            <w:r w:rsidRPr="001D3E3E">
              <w:rPr>
                <w:rFonts w:ascii="Arial" w:hAnsi="Arial" w:cs="Arial"/>
                <w:sz w:val="18"/>
                <w:szCs w:val="18"/>
                <w:u w:val="single"/>
              </w:rPr>
              <w:t>2013-14</w:t>
            </w:r>
          </w:p>
          <w:p w14:paraId="135B7C22" w14:textId="3CA9A580" w:rsidR="00B22ABF" w:rsidRPr="001D3E3E" w:rsidRDefault="007A5A2B" w:rsidP="00B22ABF">
            <w:pPr>
              <w:jc w:val="center"/>
              <w:rPr>
                <w:rFonts w:ascii="Arial" w:hAnsi="Arial" w:cs="Arial"/>
                <w:sz w:val="18"/>
                <w:szCs w:val="18"/>
              </w:rPr>
            </w:pPr>
            <w:r>
              <w:rPr>
                <w:rFonts w:ascii="Arial" w:hAnsi="Arial" w:cs="Arial"/>
                <w:sz w:val="18"/>
                <w:szCs w:val="18"/>
              </w:rPr>
              <w:t>2022-24</w:t>
            </w:r>
          </w:p>
          <w:p w14:paraId="37B5F068" w14:textId="77777777" w:rsidR="00B22ABF" w:rsidRPr="001D3E3E" w:rsidRDefault="00B22ABF" w:rsidP="00B22ABF">
            <w:pPr>
              <w:widowControl w:val="0"/>
              <w:ind w:right="72"/>
              <w:jc w:val="center"/>
              <w:rPr>
                <w:rFonts w:ascii="Arial" w:hAnsi="Arial" w:cs="Arial"/>
                <w:snapToGrid w:val="0"/>
                <w:sz w:val="18"/>
                <w:szCs w:val="18"/>
              </w:rPr>
            </w:pPr>
            <w:r w:rsidRPr="001D3E3E">
              <w:rPr>
                <w:rFonts w:ascii="Arial" w:hAnsi="Arial" w:cs="Arial"/>
                <w:snapToGrid w:val="0"/>
                <w:sz w:val="18"/>
                <w:szCs w:val="18"/>
              </w:rPr>
              <w:t>(</w:t>
            </w:r>
            <w:r w:rsidR="00076293" w:rsidRPr="001D3E3E">
              <w:rPr>
                <w:rFonts w:ascii="Arial" w:hAnsi="Arial" w:cs="Arial"/>
                <w:snapToGrid w:val="0"/>
                <w:sz w:val="18"/>
                <w:szCs w:val="18"/>
              </w:rPr>
              <w:t>April-23</w:t>
            </w:r>
            <w:r w:rsidRPr="001D3E3E">
              <w:rPr>
                <w:rFonts w:ascii="Arial" w:hAnsi="Arial" w:cs="Arial"/>
                <w:snapToGrid w:val="0"/>
                <w:sz w:val="18"/>
                <w:szCs w:val="18"/>
              </w:rPr>
              <w:t>)</w:t>
            </w:r>
          </w:p>
          <w:p w14:paraId="59D48744" w14:textId="77777777" w:rsidR="00B22ABF" w:rsidRPr="001D3E3E" w:rsidRDefault="00B22ABF" w:rsidP="00B22ABF">
            <w:pPr>
              <w:jc w:val="center"/>
              <w:rPr>
                <w:rFonts w:ascii="Arial" w:hAnsi="Arial" w:cs="Arial"/>
                <w:sz w:val="18"/>
                <w:szCs w:val="18"/>
              </w:rPr>
            </w:pPr>
          </w:p>
        </w:tc>
        <w:tc>
          <w:tcPr>
            <w:tcW w:w="4050" w:type="dxa"/>
            <w:tcMar>
              <w:top w:w="43" w:type="dxa"/>
              <w:left w:w="72" w:type="dxa"/>
              <w:bottom w:w="43" w:type="dxa"/>
              <w:right w:w="72" w:type="dxa"/>
            </w:tcMar>
          </w:tcPr>
          <w:p w14:paraId="49563277" w14:textId="77777777" w:rsidR="00E04813" w:rsidRPr="001D3E3E" w:rsidRDefault="00E04813" w:rsidP="00E04813">
            <w:pPr>
              <w:pStyle w:val="PlainText"/>
              <w:rPr>
                <w:rFonts w:ascii="Arial" w:hAnsi="Arial" w:cs="Arial"/>
                <w:sz w:val="18"/>
                <w:szCs w:val="18"/>
              </w:rPr>
            </w:pPr>
            <w:r w:rsidRPr="001D3E3E">
              <w:rPr>
                <w:rFonts w:ascii="Arial" w:hAnsi="Arial" w:cs="Arial"/>
                <w:b/>
                <w:bCs/>
                <w:sz w:val="18"/>
                <w:szCs w:val="18"/>
              </w:rPr>
              <w:t xml:space="preserve">Barrage&amp; River Diversion Works: </w:t>
            </w:r>
            <w:r w:rsidRPr="001D3E3E">
              <w:rPr>
                <w:rFonts w:ascii="Arial" w:hAnsi="Arial" w:cs="Arial"/>
                <w:bCs/>
                <w:sz w:val="18"/>
                <w:szCs w:val="18"/>
              </w:rPr>
              <w:t>Common</w:t>
            </w:r>
            <w:r w:rsidRPr="001D3E3E">
              <w:rPr>
                <w:rFonts w:ascii="Arial" w:hAnsi="Arial" w:cs="Arial"/>
                <w:sz w:val="18"/>
                <w:szCs w:val="18"/>
              </w:rPr>
              <w:t xml:space="preserve"> Excavation completed and 71700.84/73409.00 open cut rock excavation completed. 32144 cum out of 37159 cum concreting done.</w:t>
            </w:r>
          </w:p>
          <w:p w14:paraId="0ADAD540"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Head Regulator &amp; Desilting arrangement:</w:t>
            </w:r>
            <w:r w:rsidRPr="001D3E3E">
              <w:rPr>
                <w:rFonts w:ascii="Arial" w:hAnsi="Arial" w:cs="Arial"/>
                <w:sz w:val="18"/>
                <w:szCs w:val="18"/>
              </w:rPr>
              <w:t xml:space="preserve"> Common excavation completed. 9763 cum open cut rock excavation out of 10,000 cum completed. </w:t>
            </w:r>
          </w:p>
          <w:p w14:paraId="0833BFCF"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HRT (8409m):</w:t>
            </w:r>
            <w:r w:rsidRPr="001D3E3E">
              <w:rPr>
                <w:rFonts w:ascii="Arial" w:hAnsi="Arial" w:cs="Arial"/>
                <w:sz w:val="18"/>
                <w:szCs w:val="18"/>
              </w:rPr>
              <w:t xml:space="preserve"> Excavation completed and 7925/8409 m lining concreting has been completed.</w:t>
            </w:r>
          </w:p>
          <w:p w14:paraId="44522D95"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 xml:space="preserve">Surge Shaft: </w:t>
            </w:r>
            <w:proofErr w:type="gramStart"/>
            <w:r w:rsidRPr="001D3E3E">
              <w:rPr>
                <w:rFonts w:ascii="Arial" w:hAnsi="Arial" w:cs="Arial"/>
                <w:bCs/>
                <w:sz w:val="18"/>
                <w:szCs w:val="18"/>
              </w:rPr>
              <w:t>E</w:t>
            </w:r>
            <w:r w:rsidRPr="001D3E3E">
              <w:rPr>
                <w:rFonts w:ascii="Arial" w:hAnsi="Arial" w:cs="Arial"/>
                <w:sz w:val="18"/>
                <w:szCs w:val="18"/>
              </w:rPr>
              <w:t>xcavation  completed</w:t>
            </w:r>
            <w:proofErr w:type="gramEnd"/>
            <w:r w:rsidRPr="001D3E3E">
              <w:rPr>
                <w:rFonts w:ascii="Arial" w:hAnsi="Arial" w:cs="Arial"/>
                <w:sz w:val="18"/>
                <w:szCs w:val="18"/>
              </w:rPr>
              <w:t>. Full steel lining remaining.</w:t>
            </w:r>
          </w:p>
          <w:p w14:paraId="1FAB8E9D"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 xml:space="preserve">Pressure Shaft: </w:t>
            </w:r>
            <w:r w:rsidRPr="001D3E3E">
              <w:rPr>
                <w:rFonts w:ascii="Arial" w:hAnsi="Arial" w:cs="Arial"/>
                <w:sz w:val="18"/>
                <w:szCs w:val="18"/>
              </w:rPr>
              <w:t>Excavation completed. 80% lining remaining.</w:t>
            </w:r>
          </w:p>
          <w:p w14:paraId="138ADC94" w14:textId="77777777" w:rsidR="00E04813" w:rsidRPr="001D3E3E" w:rsidRDefault="00E04813" w:rsidP="00E04813">
            <w:pPr>
              <w:jc w:val="both"/>
              <w:rPr>
                <w:rFonts w:ascii="Arial" w:hAnsi="Arial" w:cs="Arial"/>
                <w:sz w:val="18"/>
                <w:szCs w:val="18"/>
              </w:rPr>
            </w:pPr>
            <w:r w:rsidRPr="001D3E3E">
              <w:rPr>
                <w:rFonts w:ascii="Arial" w:hAnsi="Arial" w:cs="Arial"/>
                <w:b/>
                <w:bCs/>
                <w:sz w:val="18"/>
                <w:szCs w:val="18"/>
              </w:rPr>
              <w:t>Power house and Tail race channel</w:t>
            </w:r>
            <w:r w:rsidRPr="001D3E3E">
              <w:rPr>
                <w:rFonts w:ascii="Arial" w:hAnsi="Arial" w:cs="Arial"/>
                <w:sz w:val="18"/>
                <w:szCs w:val="18"/>
              </w:rPr>
              <w:t>- 87709 cum out of 92500 cum excavation completed.</w:t>
            </w:r>
          </w:p>
          <w:p w14:paraId="513CCE71"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11237 cum out of 16156 cum concreting completed.</w:t>
            </w:r>
          </w:p>
          <w:p w14:paraId="24C89321"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Overall 92 % of Powerhouse civil works completed.</w:t>
            </w:r>
          </w:p>
          <w:p w14:paraId="3DC116CE"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E&amp;M works Supply 97% completed and erection 90% Mechanical works and 50% Electrical works completed.</w:t>
            </w:r>
          </w:p>
          <w:p w14:paraId="3394B10E"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The work of transmission line is critical due to forest land clearance for 17 towers out of 54 towers due to realignment of the transmission line.</w:t>
            </w:r>
          </w:p>
          <w:p w14:paraId="6A594637" w14:textId="77777777" w:rsidR="00B22ABF" w:rsidRPr="001D3E3E" w:rsidRDefault="00E04813" w:rsidP="00E04813">
            <w:pPr>
              <w:pStyle w:val="ListParagraph"/>
              <w:tabs>
                <w:tab w:val="left" w:pos="16"/>
              </w:tabs>
              <w:spacing w:before="120"/>
              <w:ind w:left="16"/>
              <w:jc w:val="both"/>
              <w:rPr>
                <w:rFonts w:cs="Arial"/>
                <w:sz w:val="18"/>
                <w:szCs w:val="18"/>
              </w:rPr>
            </w:pPr>
            <w:r w:rsidRPr="001D3E3E">
              <w:rPr>
                <w:rFonts w:cs="Arial"/>
                <w:sz w:val="18"/>
                <w:szCs w:val="18"/>
              </w:rPr>
              <w:t xml:space="preserve">M/s </w:t>
            </w:r>
            <w:proofErr w:type="spellStart"/>
            <w:r w:rsidRPr="001D3E3E">
              <w:rPr>
                <w:rFonts w:cs="Arial"/>
                <w:sz w:val="18"/>
                <w:szCs w:val="18"/>
              </w:rPr>
              <w:t>Statkraft</w:t>
            </w:r>
            <w:proofErr w:type="spellEnd"/>
            <w:r w:rsidRPr="001D3E3E">
              <w:rPr>
                <w:rFonts w:cs="Arial"/>
                <w:sz w:val="18"/>
                <w:szCs w:val="18"/>
              </w:rPr>
              <w:t xml:space="preserve"> India </w:t>
            </w:r>
            <w:proofErr w:type="spellStart"/>
            <w:r w:rsidRPr="001D3E3E">
              <w:rPr>
                <w:rFonts w:cs="Arial"/>
                <w:sz w:val="18"/>
                <w:szCs w:val="18"/>
              </w:rPr>
              <w:t>Pvt</w:t>
            </w:r>
            <w:proofErr w:type="spellEnd"/>
            <w:r w:rsidRPr="001D3E3E">
              <w:rPr>
                <w:rFonts w:cs="Arial"/>
                <w:sz w:val="18"/>
                <w:szCs w:val="18"/>
              </w:rPr>
              <w:t xml:space="preserve"> Ltd has acquired the 100% equity of the project on 04.09.2018</w:t>
            </w:r>
          </w:p>
        </w:tc>
        <w:tc>
          <w:tcPr>
            <w:tcW w:w="2677" w:type="dxa"/>
            <w:tcMar>
              <w:left w:w="72" w:type="dxa"/>
              <w:right w:w="72" w:type="dxa"/>
            </w:tcMar>
          </w:tcPr>
          <w:p w14:paraId="7DE7ADE7" w14:textId="77777777" w:rsidR="00B22ABF" w:rsidRPr="001D3E3E" w:rsidRDefault="00B22ABF" w:rsidP="00B22ABF">
            <w:pPr>
              <w:numPr>
                <w:ilvl w:val="0"/>
                <w:numId w:val="1"/>
              </w:numPr>
              <w:ind w:left="198" w:hanging="198"/>
              <w:rPr>
                <w:rFonts w:ascii="Arial" w:hAnsi="Arial" w:cs="Arial"/>
                <w:sz w:val="18"/>
                <w:szCs w:val="18"/>
              </w:rPr>
            </w:pPr>
            <w:r w:rsidRPr="001D3E3E">
              <w:rPr>
                <w:rFonts w:ascii="Arial" w:hAnsi="Arial" w:cs="Arial"/>
                <w:sz w:val="18"/>
                <w:szCs w:val="18"/>
              </w:rPr>
              <w:t>Transmission Line critical.</w:t>
            </w:r>
          </w:p>
          <w:p w14:paraId="3C0775C6" w14:textId="77777777" w:rsidR="00B22ABF" w:rsidRPr="001D3E3E" w:rsidRDefault="00B22ABF" w:rsidP="00B22ABF">
            <w:pPr>
              <w:ind w:left="198"/>
              <w:rPr>
                <w:rFonts w:ascii="Arial" w:hAnsi="Arial" w:cs="Arial"/>
                <w:sz w:val="18"/>
                <w:szCs w:val="18"/>
              </w:rPr>
            </w:pPr>
          </w:p>
          <w:p w14:paraId="053DF457" w14:textId="77777777" w:rsidR="00B22ABF" w:rsidRPr="001D3E3E" w:rsidRDefault="00B22ABF" w:rsidP="00B22ABF">
            <w:pPr>
              <w:ind w:left="198"/>
              <w:rPr>
                <w:rFonts w:ascii="Arial" w:hAnsi="Arial" w:cs="Arial"/>
                <w:sz w:val="18"/>
                <w:szCs w:val="18"/>
              </w:rPr>
            </w:pPr>
          </w:p>
        </w:tc>
      </w:tr>
    </w:tbl>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70BD" w14:textId="77777777" w:rsidR="003E2436" w:rsidRDefault="003E2436">
      <w:r>
        <w:separator/>
      </w:r>
    </w:p>
  </w:endnote>
  <w:endnote w:type="continuationSeparator" w:id="0">
    <w:p w14:paraId="6A301FF5" w14:textId="77777777" w:rsidR="003E2436" w:rsidRDefault="003E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E2FC" w14:textId="77777777" w:rsidR="003E2436" w:rsidRDefault="003E2436">
      <w:r>
        <w:separator/>
      </w:r>
    </w:p>
  </w:footnote>
  <w:footnote w:type="continuationSeparator" w:id="0">
    <w:p w14:paraId="47DA8A61" w14:textId="77777777" w:rsidR="003E2436" w:rsidRDefault="003E2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8016DC">
      <w:rPr>
        <w:b w:val="0"/>
        <w:bCs w:val="0"/>
        <w:noProof/>
      </w:rPr>
      <w:t>21</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252ED"/>
    <w:rsid w:val="000348AA"/>
    <w:rsid w:val="000724CE"/>
    <w:rsid w:val="00076293"/>
    <w:rsid w:val="00090451"/>
    <w:rsid w:val="00094E6F"/>
    <w:rsid w:val="00096D75"/>
    <w:rsid w:val="000B5EF5"/>
    <w:rsid w:val="000E0B97"/>
    <w:rsid w:val="000E557D"/>
    <w:rsid w:val="0010175D"/>
    <w:rsid w:val="0012356A"/>
    <w:rsid w:val="00126824"/>
    <w:rsid w:val="00144611"/>
    <w:rsid w:val="00157962"/>
    <w:rsid w:val="001713B0"/>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721ED"/>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80D44"/>
    <w:rsid w:val="003864AB"/>
    <w:rsid w:val="00390CFD"/>
    <w:rsid w:val="00391430"/>
    <w:rsid w:val="003A2691"/>
    <w:rsid w:val="003B3136"/>
    <w:rsid w:val="003B34CC"/>
    <w:rsid w:val="003B718B"/>
    <w:rsid w:val="003D5C50"/>
    <w:rsid w:val="003D5EEA"/>
    <w:rsid w:val="003D6C42"/>
    <w:rsid w:val="003E2161"/>
    <w:rsid w:val="003E2436"/>
    <w:rsid w:val="003E357B"/>
    <w:rsid w:val="003F1E86"/>
    <w:rsid w:val="003F6E2F"/>
    <w:rsid w:val="003F71EC"/>
    <w:rsid w:val="004051C4"/>
    <w:rsid w:val="004076D9"/>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6492D"/>
    <w:rsid w:val="005A2F13"/>
    <w:rsid w:val="005A5F97"/>
    <w:rsid w:val="005B6E96"/>
    <w:rsid w:val="005B747F"/>
    <w:rsid w:val="005E57A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29DB"/>
    <w:rsid w:val="00871488"/>
    <w:rsid w:val="008864D9"/>
    <w:rsid w:val="008A3C2C"/>
    <w:rsid w:val="008C0B05"/>
    <w:rsid w:val="008C5E84"/>
    <w:rsid w:val="008E0734"/>
    <w:rsid w:val="008E5487"/>
    <w:rsid w:val="008F082C"/>
    <w:rsid w:val="008F1F5F"/>
    <w:rsid w:val="00903688"/>
    <w:rsid w:val="00903CCD"/>
    <w:rsid w:val="00904A5C"/>
    <w:rsid w:val="009111B4"/>
    <w:rsid w:val="00917751"/>
    <w:rsid w:val="00923B19"/>
    <w:rsid w:val="009349CF"/>
    <w:rsid w:val="0093607C"/>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B0253"/>
    <w:rsid w:val="00AB09A0"/>
    <w:rsid w:val="00AE5DEB"/>
    <w:rsid w:val="00B22ABF"/>
    <w:rsid w:val="00B22D5C"/>
    <w:rsid w:val="00B25A02"/>
    <w:rsid w:val="00B31075"/>
    <w:rsid w:val="00B36273"/>
    <w:rsid w:val="00B376F1"/>
    <w:rsid w:val="00B522F5"/>
    <w:rsid w:val="00B95EB2"/>
    <w:rsid w:val="00B961A4"/>
    <w:rsid w:val="00B977E7"/>
    <w:rsid w:val="00BA1969"/>
    <w:rsid w:val="00BB37E0"/>
    <w:rsid w:val="00BD6712"/>
    <w:rsid w:val="00BE59AA"/>
    <w:rsid w:val="00BF0BCA"/>
    <w:rsid w:val="00BF61E5"/>
    <w:rsid w:val="00C130FD"/>
    <w:rsid w:val="00C20D37"/>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8D9"/>
    <w:rsid w:val="00CF5BB2"/>
    <w:rsid w:val="00CF5FCA"/>
    <w:rsid w:val="00CF74EC"/>
    <w:rsid w:val="00D02789"/>
    <w:rsid w:val="00D05C73"/>
    <w:rsid w:val="00D11970"/>
    <w:rsid w:val="00D40994"/>
    <w:rsid w:val="00D52D58"/>
    <w:rsid w:val="00D56CF1"/>
    <w:rsid w:val="00D60F3B"/>
    <w:rsid w:val="00D7161C"/>
    <w:rsid w:val="00D86741"/>
    <w:rsid w:val="00DA4393"/>
    <w:rsid w:val="00DA53D8"/>
    <w:rsid w:val="00DB3051"/>
    <w:rsid w:val="00DC708D"/>
    <w:rsid w:val="00DF362D"/>
    <w:rsid w:val="00E04612"/>
    <w:rsid w:val="00E04813"/>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8C6A-CF57-439F-A3A0-ADEDFBCA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2022-04-18T08:53:00Z</cp:lastPrinted>
  <dcterms:created xsi:type="dcterms:W3CDTF">2022-04-26T09:59:00Z</dcterms:created>
  <dcterms:modified xsi:type="dcterms:W3CDTF">2022-04-28T05:26:00Z</dcterms:modified>
</cp:coreProperties>
</file>