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0A" w:rsidRPr="00123EFE" w:rsidRDefault="003E780A" w:rsidP="003E780A">
      <w:pPr>
        <w:spacing w:after="0" w:line="240" w:lineRule="auto"/>
        <w:ind w:left="-450"/>
        <w:jc w:val="right"/>
        <w:rPr>
          <w:rFonts w:ascii="Arial" w:eastAsia="Times New Roman" w:hAnsi="Arial" w:cs="Arial"/>
          <w:b/>
          <w:bCs/>
        </w:rPr>
      </w:pPr>
      <w:r w:rsidRPr="00123EFE">
        <w:rPr>
          <w:rFonts w:ascii="Arial" w:eastAsia="Times New Roman" w:hAnsi="Arial" w:cs="Arial"/>
          <w:b/>
          <w:bCs/>
        </w:rPr>
        <w:t>Annexure-V</w:t>
      </w:r>
    </w:p>
    <w:p w:rsidR="003E780A" w:rsidRDefault="00C670FC" w:rsidP="003E780A">
      <w:pPr>
        <w:spacing w:after="0" w:line="240" w:lineRule="auto"/>
        <w:ind w:left="-450"/>
        <w:jc w:val="right"/>
        <w:rPr>
          <w:rFonts w:ascii="Arial" w:eastAsia="Times New Roman" w:hAnsi="Arial" w:cs="Arial"/>
          <w:b/>
          <w:bCs/>
          <w:sz w:val="20"/>
          <w:szCs w:val="20"/>
          <w:lang w:bidi="hi-IN"/>
        </w:rPr>
      </w:pPr>
      <w:r w:rsidRPr="00123EFE">
        <w:rPr>
          <w:rFonts w:ascii="Arial" w:eastAsia="Times New Roman" w:hAnsi="Arial" w:cs="Arial"/>
          <w:b/>
          <w:bCs/>
        </w:rPr>
        <w:t xml:space="preserve">As on </w:t>
      </w:r>
      <w:r w:rsidR="00B02AB9">
        <w:rPr>
          <w:rFonts w:ascii="Arial" w:eastAsia="Times New Roman" w:hAnsi="Arial" w:cs="Arial"/>
          <w:b/>
          <w:bCs/>
          <w:sz w:val="20"/>
          <w:szCs w:val="20"/>
        </w:rPr>
        <w:t>31</w:t>
      </w:r>
      <w:bookmarkStart w:id="0" w:name="_GoBack"/>
      <w:bookmarkEnd w:id="0"/>
      <w:r w:rsidR="00CD7DA3" w:rsidRPr="00CD7DA3">
        <w:rPr>
          <w:rFonts w:ascii="Arial" w:eastAsia="Times New Roman" w:hAnsi="Arial" w:cs="Arial"/>
          <w:b/>
          <w:bCs/>
          <w:sz w:val="20"/>
          <w:szCs w:val="20"/>
        </w:rPr>
        <w:t>.</w:t>
      </w:r>
      <w:r w:rsidR="00434648">
        <w:rPr>
          <w:rFonts w:ascii="Arial" w:eastAsia="Times New Roman" w:hAnsi="Arial" w:cs="Arial"/>
          <w:b/>
          <w:bCs/>
          <w:sz w:val="20"/>
          <w:szCs w:val="20"/>
          <w:lang w:bidi="hi-IN"/>
        </w:rPr>
        <w:t>0</w:t>
      </w:r>
      <w:r w:rsidR="00B02AB9">
        <w:rPr>
          <w:rFonts w:ascii="Arial" w:eastAsia="Times New Roman" w:hAnsi="Arial" w:cs="Arial"/>
          <w:b/>
          <w:bCs/>
          <w:sz w:val="20"/>
          <w:szCs w:val="20"/>
          <w:lang w:bidi="hi-IN"/>
        </w:rPr>
        <w:t>8</w:t>
      </w:r>
      <w:r w:rsidR="00CD7DA3" w:rsidRPr="00CD7DA3">
        <w:rPr>
          <w:rFonts w:ascii="Arial" w:eastAsia="Times New Roman" w:hAnsi="Arial" w:cs="Arial"/>
          <w:b/>
          <w:bCs/>
          <w:sz w:val="20"/>
          <w:szCs w:val="20"/>
        </w:rPr>
        <w:t>.202</w:t>
      </w:r>
      <w:r w:rsidR="00434648">
        <w:rPr>
          <w:rFonts w:ascii="Arial" w:eastAsia="Times New Roman" w:hAnsi="Arial" w:cs="Arial"/>
          <w:b/>
          <w:bCs/>
          <w:sz w:val="20"/>
          <w:szCs w:val="20"/>
          <w:lang w:bidi="hi-IN"/>
        </w:rPr>
        <w:t>3</w:t>
      </w:r>
    </w:p>
    <w:p w:rsidR="00E1126F" w:rsidRPr="00CD7DA3" w:rsidRDefault="00E1126F" w:rsidP="00E1126F">
      <w:pPr>
        <w:spacing w:after="0" w:line="240" w:lineRule="auto"/>
        <w:ind w:left="-450"/>
        <w:jc w:val="center"/>
        <w:rPr>
          <w:rFonts w:ascii="Arial" w:eastAsia="Times New Roman" w:hAnsi="Arial" w:cstheme="minorBidi"/>
          <w:b/>
          <w:bCs/>
          <w:szCs w:val="20"/>
          <w:lang w:bidi="hi-IN"/>
        </w:rPr>
      </w:pPr>
    </w:p>
    <w:p w:rsidR="003E780A" w:rsidRPr="00123EFE" w:rsidRDefault="003E780A" w:rsidP="003E780A">
      <w:pPr>
        <w:spacing w:after="0" w:line="240" w:lineRule="auto"/>
        <w:ind w:left="-450"/>
        <w:jc w:val="center"/>
        <w:rPr>
          <w:rFonts w:ascii="Arial" w:eastAsia="Times New Roman" w:hAnsi="Arial" w:cs="Arial"/>
          <w:b/>
          <w:bCs/>
          <w:sz w:val="24"/>
          <w:szCs w:val="24"/>
        </w:rPr>
      </w:pPr>
      <w:r w:rsidRPr="00123EFE">
        <w:rPr>
          <w:rFonts w:ascii="Arial" w:eastAsia="Times New Roman" w:hAnsi="Arial" w:cs="Arial"/>
          <w:b/>
          <w:bCs/>
          <w:sz w:val="24"/>
          <w:szCs w:val="24"/>
        </w:rPr>
        <w:t>Hydro Electric Schemes dropped/ likely to be dropped</w:t>
      </w:r>
    </w:p>
    <w:p w:rsidR="003E780A" w:rsidRPr="00123EFE" w:rsidRDefault="003E780A"/>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530"/>
        <w:gridCol w:w="1440"/>
        <w:gridCol w:w="990"/>
        <w:gridCol w:w="1260"/>
        <w:gridCol w:w="1170"/>
        <w:gridCol w:w="1530"/>
        <w:gridCol w:w="6210"/>
      </w:tblGrid>
      <w:tr w:rsidR="00DF2A83" w:rsidRPr="00123EFE" w:rsidTr="00597050">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 No.</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rPr>
                <w:rFonts w:ascii="Arial" w:eastAsia="Times New Roman" w:hAnsi="Arial" w:cs="Arial"/>
                <w:b/>
                <w:sz w:val="20"/>
                <w:szCs w:val="20"/>
              </w:rPr>
            </w:pPr>
            <w:r w:rsidRPr="00123EFE">
              <w:rPr>
                <w:rFonts w:ascii="Arial" w:eastAsia="Times New Roman" w:hAnsi="Arial" w:cs="Arial"/>
                <w:b/>
                <w:sz w:val="20"/>
                <w:szCs w:val="20"/>
              </w:rPr>
              <w:t>Project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State</w:t>
            </w:r>
            <w:r w:rsidR="00401396">
              <w:rPr>
                <w:rFonts w:ascii="Arial" w:eastAsia="Times New Roman" w:hAnsi="Arial" w:cs="Arial"/>
                <w:b/>
                <w:sz w:val="20"/>
                <w:szCs w:val="20"/>
              </w:rPr>
              <w:t>/UT</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Developer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hAnsi="Arial" w:cs="Arial"/>
                <w:b/>
                <w:sz w:val="20"/>
                <w:szCs w:val="20"/>
              </w:rPr>
            </w:pPr>
            <w:r w:rsidRPr="00123EFE">
              <w:rPr>
                <w:rFonts w:ascii="Arial" w:hAnsi="Arial" w:cs="Arial"/>
                <w:b/>
                <w:sz w:val="20"/>
                <w:szCs w:val="20"/>
              </w:rPr>
              <w:t xml:space="preserve">Installed </w:t>
            </w:r>
            <w:r w:rsidR="00F5306E" w:rsidRPr="00123EFE">
              <w:rPr>
                <w:rFonts w:ascii="Arial" w:hAnsi="Arial" w:cs="Arial"/>
                <w:b/>
                <w:sz w:val="20"/>
                <w:szCs w:val="20"/>
              </w:rPr>
              <w:t>Capacity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597050">
            <w:pPr>
              <w:spacing w:after="0" w:line="240" w:lineRule="auto"/>
              <w:jc w:val="center"/>
              <w:rPr>
                <w:rFonts w:ascii="Arial" w:hAnsi="Arial" w:cs="Arial"/>
                <w:b/>
                <w:sz w:val="20"/>
                <w:szCs w:val="20"/>
                <w:lang w:bidi="hi-IN"/>
              </w:rPr>
            </w:pPr>
            <w:r w:rsidRPr="00123EFE">
              <w:rPr>
                <w:rFonts w:ascii="Arial" w:hAnsi="Arial" w:cs="Arial"/>
                <w:b/>
                <w:sz w:val="20"/>
                <w:szCs w:val="20"/>
              </w:rPr>
              <w:t xml:space="preserve">Date of </w:t>
            </w:r>
            <w:r w:rsidRPr="00123EFE">
              <w:rPr>
                <w:rFonts w:ascii="Arial" w:hAnsi="Arial" w:cs="Arial"/>
                <w:b/>
                <w:color w:val="000000"/>
                <w:sz w:val="20"/>
                <w:szCs w:val="20"/>
              </w:rPr>
              <w:t>Concurrence/ Return of DPR by CEA</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Remarks</w:t>
            </w:r>
          </w:p>
        </w:tc>
      </w:tr>
      <w:tr w:rsidR="00BC60DC" w:rsidRPr="00123EFE" w:rsidTr="00DE4FBC">
        <w:trPr>
          <w:cantSplit/>
          <w:trHeight w:val="449"/>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123EFE" w:rsidRDefault="00BC60DC" w:rsidP="003E780A">
            <w:pPr>
              <w:spacing w:after="0" w:line="240" w:lineRule="auto"/>
              <w:rPr>
                <w:rFonts w:ascii="Arial" w:hAnsi="Arial" w:cs="Arial"/>
                <w:b/>
                <w:bCs/>
                <w:color w:val="000000"/>
                <w:sz w:val="20"/>
                <w:szCs w:val="20"/>
                <w:lang w:bidi="hi-IN"/>
              </w:rPr>
            </w:pPr>
            <w:r w:rsidRPr="00123EFE">
              <w:rPr>
                <w:rFonts w:ascii="Arial" w:hAnsi="Arial" w:cs="Arial"/>
                <w:b/>
                <w:bCs/>
                <w:color w:val="000000"/>
                <w:sz w:val="20"/>
                <w:szCs w:val="20"/>
              </w:rPr>
              <w:t>CATEGORY-I: Hydro Electric Schemes Concurred by CEA</w:t>
            </w:r>
            <w:r w:rsidR="00981946" w:rsidRPr="00123EFE">
              <w:rPr>
                <w:rFonts w:ascii="Arial" w:hAnsi="Arial" w:cs="Arial"/>
                <w:b/>
                <w:bCs/>
                <w:color w:val="000000"/>
                <w:sz w:val="20"/>
                <w:szCs w:val="20"/>
              </w:rPr>
              <w:t xml:space="preserve"> </w:t>
            </w:r>
            <w:r w:rsidR="000B6A5B" w:rsidRPr="00123EFE">
              <w:rPr>
                <w:rFonts w:ascii="Arial" w:hAnsi="Arial" w:cs="Arial"/>
                <w:b/>
                <w:bCs/>
                <w:color w:val="000000"/>
                <w:sz w:val="20"/>
                <w:szCs w:val="20"/>
              </w:rPr>
              <w:t>and yet to be taken for construction</w:t>
            </w:r>
            <w:r w:rsidRPr="00123EFE">
              <w:rPr>
                <w:rFonts w:ascii="Arial" w:hAnsi="Arial" w:cs="Arial"/>
                <w:b/>
                <w:bCs/>
                <w:color w:val="000000"/>
                <w:sz w:val="20"/>
                <w:szCs w:val="20"/>
              </w:rPr>
              <w:t xml:space="preserve"> but dropped/ likely to be dropped</w:t>
            </w:r>
          </w:p>
        </w:tc>
      </w:tr>
      <w:tr w:rsidR="00131E89" w:rsidRPr="00123EFE" w:rsidTr="00520731">
        <w:trPr>
          <w:cantSplit/>
          <w:trHeight w:val="96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Tipaimukh</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Manipur</w:t>
            </w:r>
          </w:p>
          <w:p w:rsidR="00131E89" w:rsidRPr="00123EFE" w:rsidRDefault="00131E89" w:rsidP="003E780A">
            <w:pPr>
              <w:spacing w:after="0" w:line="240" w:lineRule="auto"/>
              <w:jc w:val="center"/>
              <w:rPr>
                <w:rFonts w:ascii="Arial" w:eastAsia="Times New Roman"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NEEPCO</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1500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02.07.03</w:t>
            </w:r>
          </w:p>
          <w:p w:rsidR="00131E89" w:rsidRPr="00123EFE" w:rsidRDefault="00131E89" w:rsidP="003E780A">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vide 29.08.2013 has declined diversion of 22777.50 ha to forest land falling in Manipur and vide letter dated 26.09.2013 has rejected diversion of 1551.30 ha of forest land falling in Mizoram for the project. </w:t>
            </w:r>
            <w:r w:rsidRPr="00123EFE">
              <w:rPr>
                <w:rFonts w:ascii="Arial" w:eastAsia="Times New Roman" w:hAnsi="Arial" w:cs="Arial"/>
                <w:b/>
                <w:bCs/>
                <w:sz w:val="20"/>
                <w:szCs w:val="20"/>
              </w:rPr>
              <w:t>Project likely to be dropped.</w:t>
            </w:r>
          </w:p>
        </w:tc>
      </w:tr>
      <w:tr w:rsidR="00131E89" w:rsidRPr="00123EFE" w:rsidTr="003A53E8">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Pala Maneri</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23.02.07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has been discontinued</w:t>
            </w:r>
            <w:r w:rsidRPr="00123EFE">
              <w:rPr>
                <w:rFonts w:ascii="Arial" w:eastAsia="Times New Roman" w:hAnsi="Arial" w:cs="Arial"/>
                <w:sz w:val="20"/>
                <w:szCs w:val="20"/>
              </w:rPr>
              <w:t xml:space="preserve"> by Govt. of Uttarakhand due to additional conditions for environmental safeguards vide order dated 03.01.2011.</w:t>
            </w:r>
          </w:p>
        </w:tc>
      </w:tr>
      <w:tr w:rsidR="00131E89" w:rsidRPr="00123EFE" w:rsidTr="00520731">
        <w:trPr>
          <w:cantSplit/>
          <w:trHeight w:val="44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Kolodyne Stage-II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Mizoram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14.09.11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is likely to be drooped due to high tariff.</w:t>
            </w:r>
          </w:p>
        </w:tc>
      </w:tr>
      <w:tr w:rsidR="00131E89" w:rsidRPr="00123EFE" w:rsidTr="00520731">
        <w:trPr>
          <w:cantSplit/>
          <w:trHeight w:val="51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Gundia</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Karnataka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25.04.08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Due to implementation of Yethnable Drinking water scheme in same catchment area, the </w:t>
            </w:r>
            <w:r w:rsidRPr="00123EFE">
              <w:rPr>
                <w:rFonts w:ascii="Arial" w:eastAsia="Times New Roman" w:hAnsi="Arial" w:cs="Arial"/>
                <w:b/>
                <w:bCs/>
                <w:sz w:val="20"/>
                <w:szCs w:val="20"/>
              </w:rPr>
              <w:t>project is stalled.</w:t>
            </w:r>
          </w:p>
        </w:tc>
      </w:tr>
      <w:tr w:rsidR="00131E89"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Matnar</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Chhattisgarh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CSPCPL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19.08.04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As per developer, project seems not to viable with revised Installed Capacity of 40MW and it is expected to be dropped.</w:t>
            </w:r>
          </w:p>
        </w:tc>
      </w:tr>
      <w:tr w:rsidR="008D4283"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Kotlibhel Stage -II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p w:rsidR="008D4283" w:rsidRPr="00123EFE" w:rsidRDefault="008D4283" w:rsidP="008D4283">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NHPC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530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30.11.06</w:t>
            </w:r>
          </w:p>
          <w:p w:rsidR="008D4283" w:rsidRPr="00123EFE" w:rsidRDefault="008D4283" w:rsidP="008D4283">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MoEF&amp;CC on 22.11.2010 has withdrawn the environment clearance. Stage-I Forest Clearance declined on 05.07.2011.</w:t>
            </w:r>
          </w:p>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The project is included in the list of 24 Hydro Electric projects under review by Hon’ble Supreme Court. Hon’ble Supreme Court vide order dated 13.08.2013 directed the MoEF&amp;CC as well as State of Uttarakhand not to grant any further Environmental Clearance for any hydropower projects in the State of Uttarakhand until further orders. In compliance to the aforementioned orders, MoEF&amp;CC constituted an Expert Body vide order dated 12.05.2015.</w:t>
            </w:r>
            <w:r>
              <w:rPr>
                <w:rFonts w:ascii="Arial" w:eastAsia="Times New Roman" w:hAnsi="Arial" w:cs="Arial"/>
                <w:sz w:val="20"/>
                <w:szCs w:val="20"/>
              </w:rPr>
              <w:t xml:space="preserve"> </w:t>
            </w:r>
            <w:r w:rsidRPr="00123EFE">
              <w:rPr>
                <w:rFonts w:ascii="Arial" w:eastAsia="Times New Roman" w:hAnsi="Arial" w:cs="Arial"/>
                <w:b/>
                <w:bCs/>
                <w:sz w:val="20"/>
                <w:szCs w:val="20"/>
              </w:rPr>
              <w:t xml:space="preserve">The expert Body has recommended to drop the project to preserve Mahseer in </w:t>
            </w:r>
            <w:r w:rsidRPr="00123EFE">
              <w:rPr>
                <w:rFonts w:ascii="Arial" w:eastAsia="Times New Roman" w:hAnsi="Arial" w:cs="Arial"/>
                <w:sz w:val="20"/>
                <w:szCs w:val="20"/>
              </w:rPr>
              <w:t>its report to MoEF&amp;CC submitted in Sept, 2017.</w:t>
            </w:r>
          </w:p>
        </w:tc>
      </w:tr>
      <w:tr w:rsidR="008D4283" w:rsidRPr="00123EFE" w:rsidTr="00520731">
        <w:trPr>
          <w:cantSplit/>
          <w:trHeight w:val="73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Chango Yangthang</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Himachal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31.03.14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Project has been surrendered by developer vide letter dated 11.07.2017 as the project became unviable due to increased e-flow, local protests etc.</w:t>
            </w:r>
          </w:p>
        </w:tc>
      </w:tr>
      <w:tr w:rsidR="008D4283" w:rsidRPr="00123EFE" w:rsidTr="00520731">
        <w:trPr>
          <w:cantSplit/>
          <w:trHeight w:val="69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 xml:space="preserve">Rupsiyabagar Khasiyabara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261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16.10.08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EC accorded on 26.03.09. FC-I accorded on 17.06.2006 and FC-II yet to be obtained. MoEF&amp;CC declined FC due to project location in highly sensitive wild life habitat.  </w:t>
            </w:r>
          </w:p>
        </w:tc>
      </w:tr>
      <w:tr w:rsidR="008D428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Athirappilly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Kerala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KSEB</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jc w:val="center"/>
              <w:rPr>
                <w:rFonts w:ascii="Arial" w:eastAsia="Times New Roman" w:hAnsi="Arial" w:cs="Arial"/>
                <w:sz w:val="20"/>
                <w:szCs w:val="20"/>
              </w:rPr>
            </w:pPr>
            <w:r w:rsidRPr="00123EFE">
              <w:rPr>
                <w:rFonts w:ascii="Arial" w:eastAsia="Times New Roman" w:hAnsi="Arial" w:cs="Arial"/>
                <w:sz w:val="20"/>
                <w:szCs w:val="20"/>
              </w:rPr>
              <w:t>31.03.05</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informed that validity of EC for the project has approved and advised to process for fresh FC. </w:t>
            </w:r>
            <w:r w:rsidRPr="00123EFE">
              <w:rPr>
                <w:rFonts w:ascii="Arial" w:eastAsia="Times New Roman" w:hAnsi="Arial" w:cs="Arial"/>
                <w:b/>
                <w:sz w:val="20"/>
                <w:szCs w:val="20"/>
              </w:rPr>
              <w:t>The project is likely to be dropped due to ecological constraints.</w:t>
            </w:r>
          </w:p>
        </w:tc>
      </w:tr>
      <w:tr w:rsidR="001029E7"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color w:val="000000" w:themeColor="text1"/>
                <w:sz w:val="18"/>
                <w:szCs w:val="18"/>
              </w:rPr>
              <w:t>Nyamjang Chhu</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eastAsia="Times New Roman" w:hAnsi="Arial" w:cs="Arial"/>
                <w:color w:val="000000" w:themeColor="text1"/>
                <w:sz w:val="18"/>
                <w:szCs w:val="18"/>
              </w:rPr>
              <w:t>Arunachal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bCs/>
                <w:color w:val="000000" w:themeColor="text1"/>
                <w:sz w:val="18"/>
                <w:szCs w:val="18"/>
              </w:rPr>
              <w:t>NJCHPL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hAnsi="Arial" w:cs="Arial"/>
                <w:color w:val="000000" w:themeColor="text1"/>
                <w:sz w:val="18"/>
                <w:szCs w:val="18"/>
              </w:rPr>
              <w:t>780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jc w:val="center"/>
              <w:rPr>
                <w:rFonts w:ascii="Arial" w:eastAsia="Times New Roman" w:hAnsi="Arial" w:cs="Arial"/>
                <w:sz w:val="20"/>
                <w:szCs w:val="20"/>
              </w:rPr>
            </w:pPr>
            <w:r w:rsidRPr="008F30C2">
              <w:rPr>
                <w:rFonts w:ascii="Arial" w:eastAsia="Times New Roman" w:hAnsi="Arial" w:cs="Arial"/>
                <w:color w:val="000000" w:themeColor="text1"/>
                <w:sz w:val="18"/>
                <w:szCs w:val="18"/>
              </w:rPr>
              <w:t>24.03.11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 As per the NGT Order, MoEF&amp;CC had undertaken a study on black neck crane through Wild Life Institute of India (WII), Dehradun. WII submitted the report and recommended for non-development of any hydro power project in NyamjangChhu Valley.</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 GoAP terminated the memorandum of agreement (MoA) signed with Bhilwara       EnergyLimited (BEL) on 20.09.2019</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iii. The Hon’ble Supreme Court stayed the termination of MoA.</w:t>
            </w:r>
          </w:p>
          <w:p w:rsidR="001029E7" w:rsidRPr="00123EFE"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iv. The matter of arbitration is pending in Hon'ble ItanagarBench of Gauhati High Court and hearings are going on</w:t>
            </w:r>
          </w:p>
        </w:tc>
      </w:tr>
      <w:tr w:rsidR="00F3302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123EFE" w:rsidRDefault="00F3302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spacing w:after="0" w:line="240" w:lineRule="auto"/>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Loktak Downstream</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Manipur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23EFE" w:rsidRDefault="00F33023" w:rsidP="008D4283">
            <w:pPr>
              <w:spacing w:after="0" w:line="240" w:lineRule="auto"/>
              <w:ind w:right="-108"/>
              <w:jc w:val="center"/>
              <w:rPr>
                <w:rFonts w:ascii="Arial" w:eastAsia="Times New Roman" w:hAnsi="Arial" w:cs="Arial"/>
                <w:sz w:val="20"/>
                <w:szCs w:val="20"/>
              </w:rPr>
            </w:pPr>
            <w:r w:rsidRPr="00F33023">
              <w:rPr>
                <w:rFonts w:ascii="Arial" w:eastAsia="Times New Roman" w:hAnsi="Arial" w:cs="Arial"/>
                <w:sz w:val="20"/>
                <w:szCs w:val="20"/>
              </w:rPr>
              <w:t>JV</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rPr>
                <w:rFonts w:ascii="Arial" w:eastAsia="Times New Roman" w:hAnsi="Arial" w:cs="Arial"/>
                <w:bCs/>
                <w:color w:val="000000" w:themeColor="text1"/>
                <w:sz w:val="18"/>
                <w:szCs w:val="18"/>
              </w:rPr>
            </w:pPr>
            <w:r w:rsidRPr="00F33023">
              <w:rPr>
                <w:rFonts w:ascii="Arial" w:eastAsia="Times New Roman" w:hAnsi="Arial" w:cs="Arial"/>
                <w:bCs/>
                <w:color w:val="000000" w:themeColor="text1"/>
                <w:sz w:val="18"/>
                <w:szCs w:val="18"/>
              </w:rPr>
              <w:t>LDHCL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05.05.2017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029E7" w:rsidRDefault="00F33023" w:rsidP="001029E7">
            <w:pPr>
              <w:tabs>
                <w:tab w:val="left" w:pos="0"/>
              </w:tabs>
              <w:spacing w:after="0" w:line="240" w:lineRule="auto"/>
              <w:jc w:val="both"/>
              <w:rPr>
                <w:rFonts w:ascii="Arial" w:eastAsia="Times New Roman" w:hAnsi="Arial" w:cs="Arial"/>
                <w:sz w:val="20"/>
                <w:szCs w:val="20"/>
              </w:rPr>
            </w:pPr>
            <w:r w:rsidRPr="00F33023">
              <w:rPr>
                <w:rFonts w:ascii="Arial" w:eastAsia="Times New Roman" w:hAnsi="Arial" w:cs="Arial"/>
                <w:sz w:val="20"/>
                <w:szCs w:val="20"/>
              </w:rPr>
              <w:t>Govt. of Manipur vide letter dated 22.09.2020 has conveyed the approval of State Cabinet as decided in its meeting held on 06.08.2020 to arrange a grant of Rs. 400 crore out of which an amount of Rs. 99 crore is to be made available as budgetary support from the Ministry of Power as per its guidelines issued on 08.03.2019. High tariff and State Govt Grant issues preventing take-off of project. The project is likely to be dropped as Govt. of Manipur is not willing to contribute grant on their part.</w:t>
            </w:r>
          </w:p>
        </w:tc>
      </w:tr>
      <w:tr w:rsidR="008D4283" w:rsidRPr="00123EFE" w:rsidTr="00520731">
        <w:trPr>
          <w:cantSplit/>
          <w:trHeight w:val="3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F33023" w:rsidP="008D4283">
            <w:pPr>
              <w:spacing w:after="0" w:line="240" w:lineRule="auto"/>
              <w:ind w:right="-108"/>
              <w:jc w:val="center"/>
              <w:rPr>
                <w:rFonts w:ascii="Arial" w:eastAsia="Times New Roman" w:hAnsi="Arial" w:cs="Arial"/>
                <w:b/>
                <w:bCs/>
                <w:sz w:val="20"/>
                <w:szCs w:val="20"/>
              </w:rPr>
            </w:pPr>
            <w:r>
              <w:rPr>
                <w:rFonts w:ascii="Arial" w:eastAsia="Times New Roman" w:hAnsi="Arial" w:cs="Arial"/>
                <w:b/>
                <w:sz w:val="20"/>
                <w:szCs w:val="20"/>
              </w:rPr>
              <w:t>4680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p>
        </w:tc>
      </w:tr>
      <w:tr w:rsidR="008D4283" w:rsidRPr="00123EFE"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283" w:rsidRPr="00123EFE" w:rsidRDefault="008D4283" w:rsidP="008D4283">
            <w:pPr>
              <w:spacing w:after="0"/>
              <w:rPr>
                <w:rFonts w:ascii="Arial" w:hAnsi="Arial" w:cs="Arial"/>
                <w:color w:val="000000"/>
                <w:sz w:val="20"/>
                <w:szCs w:val="20"/>
              </w:rPr>
            </w:pPr>
            <w:r w:rsidRPr="00123EFE">
              <w:rPr>
                <w:rFonts w:ascii="Arial" w:eastAsia="Times New Roman" w:hAnsi="Arial" w:cs="Arial"/>
                <w:b/>
                <w:sz w:val="20"/>
                <w:szCs w:val="20"/>
              </w:rPr>
              <w:t>CATEGORY-II: Hydro Electric Schemes returned by CEA and dropped/ likely to be dropped</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Bhaironghati</w:t>
            </w:r>
          </w:p>
          <w:p w:rsidR="008D4283" w:rsidRPr="00123EFE" w:rsidRDefault="008D4283" w:rsidP="008D4283">
            <w:pPr>
              <w:spacing w:after="0" w:line="240" w:lineRule="auto"/>
              <w:rPr>
                <w:rFonts w:ascii="Arial" w:hAnsi="Arial" w:cs="Arial"/>
                <w:sz w:val="20"/>
                <w:szCs w:val="20"/>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color w:val="000000"/>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color w:val="000000"/>
                <w:sz w:val="20"/>
                <w:szCs w:val="20"/>
              </w:rPr>
            </w:pPr>
            <w:r w:rsidRPr="00123EFE">
              <w:rPr>
                <w:rFonts w:ascii="Arial" w:hAnsi="Arial" w:cs="Arial"/>
                <w:color w:val="000000"/>
                <w:sz w:val="20"/>
                <w:szCs w:val="20"/>
              </w:rPr>
              <w:t>381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lang w:bidi="hi-IN"/>
              </w:rPr>
            </w:pPr>
            <w:r w:rsidRPr="00123EFE">
              <w:rPr>
                <w:rFonts w:ascii="Arial" w:hAnsi="Arial" w:cs="Arial"/>
                <w:color w:val="000000"/>
                <w:sz w:val="20"/>
                <w:szCs w:val="20"/>
              </w:rPr>
              <w:t>January’ 2008</w:t>
            </w:r>
          </w:p>
          <w:p w:rsidR="008D4283" w:rsidRPr="00123EFE" w:rsidRDefault="008D4283" w:rsidP="008D4283">
            <w:pPr>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r w:rsidRPr="00123EFE">
              <w:rPr>
                <w:rFonts w:ascii="Arial" w:hAnsi="Arial" w:cs="Arial"/>
                <w:color w:val="000000"/>
                <w:sz w:val="20"/>
                <w:szCs w:val="20"/>
              </w:rPr>
              <w:t>DPR was returned was due to incomplete geological investigations.</w:t>
            </w:r>
            <w:r w:rsidRPr="00123EFE">
              <w:rPr>
                <w:rFonts w:ascii="Arial" w:hAnsi="Arial" w:cs="Arial"/>
                <w:color w:val="000000"/>
                <w:sz w:val="20"/>
                <w:szCs w:val="20"/>
              </w:rPr>
              <w:br/>
              <w:t>As per Ministry of Power letter dated 24.12.2010, it was decided to discontinue Bhairoghati Hydro Electric Project in the meeting of NGBRA held on 01.11.10 under the chairmanship of Hon'ble Prime Minister.</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Sone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100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April’ 2003</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sz w:val="20"/>
                <w:szCs w:val="20"/>
              </w:rPr>
            </w:pPr>
            <w:r w:rsidRPr="00123EFE">
              <w:rPr>
                <w:rFonts w:ascii="Arial" w:hAnsi="Arial" w:cs="Arial"/>
                <w:sz w:val="20"/>
                <w:szCs w:val="20"/>
              </w:rPr>
              <w:t>DPR returned due to non-furnishing of basic inputs/clearances. Since the project is not feasible with the re-conceptualized proposal of lower FRL, the MPPGCL has dropped the project in April, 2017</w:t>
            </w:r>
          </w:p>
        </w:tc>
      </w:tr>
      <w:tr w:rsidR="008D4283" w:rsidRPr="00123EFE" w:rsidTr="00520731">
        <w:trPr>
          <w:cantSplit/>
          <w:trHeight w:val="55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Teesta St-II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HUIPL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May’ 2007</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Project was terminated by Government of Sikkim in absence of any response on the latest milestone from the Project Developer.</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Lethang</w:t>
            </w:r>
          </w:p>
          <w:p w:rsidR="008D4283" w:rsidRPr="00123EFE" w:rsidRDefault="008D4283"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KHCHPL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96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8D4283" w:rsidP="00B614DD">
            <w:pPr>
              <w:spacing w:after="0" w:line="240" w:lineRule="auto"/>
              <w:jc w:val="center"/>
              <w:rPr>
                <w:rFonts w:ascii="Arial" w:hAnsi="Arial" w:cs="Arial"/>
                <w:sz w:val="20"/>
                <w:szCs w:val="20"/>
              </w:rPr>
            </w:pPr>
            <w:r w:rsidRPr="00123EFE">
              <w:rPr>
                <w:rFonts w:ascii="Arial" w:hAnsi="Arial" w:cs="Arial"/>
                <w:sz w:val="20"/>
                <w:szCs w:val="20"/>
              </w:rPr>
              <w:t>April’</w:t>
            </w:r>
          </w:p>
          <w:p w:rsidR="008D4283" w:rsidRPr="00123EFE" w:rsidRDefault="008D4283" w:rsidP="00B614DD">
            <w:pPr>
              <w:spacing w:after="0" w:line="240" w:lineRule="auto"/>
              <w:jc w:val="center"/>
              <w:rPr>
                <w:rFonts w:ascii="Arial" w:hAnsi="Arial" w:cs="Arial"/>
                <w:sz w:val="20"/>
                <w:szCs w:val="20"/>
              </w:rPr>
            </w:pPr>
            <w:r w:rsidRPr="00123EFE">
              <w:rPr>
                <w:rFonts w:ascii="Arial" w:hAnsi="Arial" w:cs="Arial"/>
                <w:sz w:val="20"/>
                <w:szCs w:val="20"/>
              </w:rPr>
              <w:t>2010</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DPR was not accepted for examination due to lacks of barrage v/s dam design, review of I.C., spillway capacity etc. The Government of Sikkim ordered the closure of Lethang HEP being undertaken in Yuksom, Tashiding constituency in West Sikkim in public interest.</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spacing w:after="0" w:line="240" w:lineRule="auto"/>
              <w:rPr>
                <w:rFonts w:ascii="Arial" w:hAnsi="Arial" w:cs="Arial"/>
                <w:sz w:val="20"/>
                <w:szCs w:val="20"/>
              </w:rPr>
            </w:pPr>
            <w:r w:rsidRPr="000E0070">
              <w:rPr>
                <w:rFonts w:ascii="Arial" w:hAnsi="Arial" w:cs="Arial"/>
                <w:sz w:val="20"/>
                <w:szCs w:val="20"/>
              </w:rPr>
              <w:t>Umngot HEP</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Meghalaya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210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jc w:val="center"/>
              <w:rPr>
                <w:rFonts w:ascii="Arial" w:hAnsi="Arial" w:cs="Arial"/>
                <w:sz w:val="20"/>
                <w:szCs w:val="20"/>
              </w:rPr>
            </w:pPr>
            <w:r w:rsidRPr="000E0070">
              <w:rPr>
                <w:rFonts w:ascii="Arial" w:hAnsi="Arial" w:cs="Arial"/>
                <w:sz w:val="20"/>
                <w:szCs w:val="20"/>
              </w:rPr>
              <w:t>January'        2018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both"/>
              <w:rPr>
                <w:rFonts w:ascii="Arial" w:hAnsi="Arial" w:cs="Arial"/>
                <w:sz w:val="20"/>
                <w:szCs w:val="20"/>
              </w:rPr>
            </w:pPr>
            <w:r w:rsidRPr="000E0070">
              <w:rPr>
                <w:rFonts w:ascii="Arial" w:hAnsi="Arial" w:cs="Arial"/>
                <w:sz w:val="20"/>
                <w:szCs w:val="20"/>
              </w:rPr>
              <w:t>The project was returned as no progress has been made by the Developer towards resolving the issues pending with various app</w:t>
            </w:r>
            <w:r w:rsidR="00496BD5" w:rsidRPr="000E0070">
              <w:rPr>
                <w:rFonts w:ascii="Arial" w:hAnsi="Arial" w:cs="Arial"/>
                <w:sz w:val="20"/>
                <w:szCs w:val="20"/>
              </w:rPr>
              <w:t>raising groups. The state Gove</w:t>
            </w:r>
            <w:r w:rsidRPr="000E0070">
              <w:rPr>
                <w:rFonts w:ascii="Arial" w:hAnsi="Arial" w:cs="Arial"/>
                <w:sz w:val="20"/>
                <w:szCs w:val="20"/>
              </w:rPr>
              <w:t>rnment cancelled the Umngot HE Project because of unexplained delay in execution by the developer.</w:t>
            </w:r>
          </w:p>
        </w:tc>
      </w:tr>
      <w:tr w:rsidR="00B614DD"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123EFE" w:rsidRDefault="00B614DD"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Bara Bhanghal</w:t>
            </w:r>
          </w:p>
          <w:p w:rsidR="00B614DD" w:rsidRPr="000E0070" w:rsidRDefault="00B614DD"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Uttarakhand</w:t>
            </w:r>
          </w:p>
          <w:p w:rsidR="00B614DD" w:rsidRPr="000E0070" w:rsidRDefault="00B614DD" w:rsidP="008D4283">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sidRPr="00B614DD">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B614DD" w:rsidP="00B614DD">
            <w:pPr>
              <w:spacing w:after="0" w:line="240" w:lineRule="auto"/>
              <w:jc w:val="center"/>
              <w:rPr>
                <w:rFonts w:ascii="Arial" w:hAnsi="Arial" w:cs="Arial"/>
                <w:sz w:val="20"/>
                <w:szCs w:val="20"/>
              </w:rPr>
            </w:pPr>
            <w:r w:rsidRPr="00B614DD">
              <w:rPr>
                <w:rFonts w:ascii="Arial" w:hAnsi="Arial" w:cs="Arial"/>
                <w:sz w:val="20"/>
                <w:szCs w:val="20"/>
              </w:rPr>
              <w:t>June’</w:t>
            </w:r>
          </w:p>
          <w:p w:rsidR="00B614DD" w:rsidRPr="000E0070" w:rsidRDefault="00B614DD" w:rsidP="00B614DD">
            <w:pPr>
              <w:spacing w:after="0" w:line="240" w:lineRule="auto"/>
              <w:jc w:val="center"/>
              <w:rPr>
                <w:rFonts w:ascii="Arial" w:hAnsi="Arial" w:cs="Arial"/>
                <w:sz w:val="20"/>
                <w:szCs w:val="20"/>
              </w:rPr>
            </w:pPr>
            <w:r w:rsidRPr="00B614DD">
              <w:rPr>
                <w:rFonts w:ascii="Arial" w:hAnsi="Arial" w:cs="Arial"/>
                <w:sz w:val="20"/>
                <w:szCs w:val="20"/>
              </w:rPr>
              <w:t>2011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both"/>
              <w:rPr>
                <w:rFonts w:ascii="Arial" w:hAnsi="Arial" w:cs="Arial"/>
                <w:sz w:val="20"/>
                <w:szCs w:val="20"/>
              </w:rPr>
            </w:pPr>
            <w:r w:rsidRPr="00B614DD">
              <w:rPr>
                <w:rFonts w:ascii="Arial" w:hAnsi="Arial" w:cs="Arial"/>
                <w:sz w:val="20"/>
                <w:szCs w:val="20"/>
              </w:rPr>
              <w:t>Developer vide letter dated 20.09.2021 intimated that the project is located in Dhauladhar Wild Life Sanctuary and hence not doable. Accordingly, developer surrendered the project to the Himachal Govt in December, 2015</w:t>
            </w:r>
          </w:p>
        </w:tc>
      </w:tr>
      <w:tr w:rsidR="008D4283" w:rsidRPr="00123EFE" w:rsidTr="00F75CBE">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B614DD" w:rsidP="008D4283">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1467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p>
        </w:tc>
      </w:tr>
      <w:tr w:rsidR="008D4283" w:rsidRPr="00DE4FBC" w:rsidTr="00520731">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b/>
                <w:sz w:val="20"/>
                <w:szCs w:val="20"/>
              </w:rPr>
            </w:pPr>
            <w:r w:rsidRPr="00123EFE">
              <w:rPr>
                <w:rFonts w:ascii="Arial" w:eastAsia="Times New Roman" w:hAnsi="Arial" w:cs="Arial"/>
                <w:b/>
                <w:sz w:val="20"/>
                <w:szCs w:val="20"/>
              </w:rPr>
              <w:t>Total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F33023" w:rsidP="008D4283">
            <w:pPr>
              <w:spacing w:after="0" w:line="240" w:lineRule="auto"/>
              <w:jc w:val="center"/>
              <w:rPr>
                <w:rFonts w:ascii="Arial" w:eastAsia="Times New Roman" w:hAnsi="Arial" w:cs="Arial"/>
                <w:b/>
                <w:bCs/>
                <w:sz w:val="20"/>
                <w:szCs w:val="20"/>
              </w:rPr>
            </w:pPr>
            <w:r>
              <w:rPr>
                <w:rFonts w:ascii="Arial" w:eastAsia="Times New Roman" w:hAnsi="Arial" w:cs="Arial"/>
                <w:b/>
                <w:bCs/>
                <w:color w:val="000000" w:themeColor="text1"/>
                <w:sz w:val="19"/>
                <w:szCs w:val="19"/>
              </w:rPr>
              <w:t>6147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DE4FBC"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8D4283" w:rsidP="008D4283">
            <w:pPr>
              <w:spacing w:after="0"/>
              <w:rPr>
                <w:rFonts w:ascii="Arial" w:hAnsi="Arial" w:cs="Arial"/>
                <w:color w:val="000000"/>
                <w:sz w:val="20"/>
                <w:szCs w:val="20"/>
              </w:rPr>
            </w:pPr>
          </w:p>
        </w:tc>
      </w:tr>
    </w:tbl>
    <w:p w:rsidR="00C90ECE" w:rsidRPr="00466B11" w:rsidRDefault="00C90ECE" w:rsidP="002B6B51">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D0" w:rsidRDefault="00213AD0" w:rsidP="00C90ECE">
      <w:pPr>
        <w:spacing w:after="0" w:line="240" w:lineRule="auto"/>
      </w:pPr>
      <w:r>
        <w:separator/>
      </w:r>
    </w:p>
  </w:endnote>
  <w:endnote w:type="continuationSeparator" w:id="0">
    <w:p w:rsidR="00213AD0" w:rsidRDefault="00213AD0"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D0" w:rsidRDefault="00213AD0" w:rsidP="00C90ECE">
      <w:pPr>
        <w:spacing w:after="0" w:line="240" w:lineRule="auto"/>
      </w:pPr>
      <w:r>
        <w:separator/>
      </w:r>
    </w:p>
  </w:footnote>
  <w:footnote w:type="continuationSeparator" w:id="0">
    <w:p w:rsidR="00213AD0" w:rsidRDefault="00213AD0"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14FA2"/>
    <w:rsid w:val="00021D9A"/>
    <w:rsid w:val="0002242F"/>
    <w:rsid w:val="000606DC"/>
    <w:rsid w:val="00082CCE"/>
    <w:rsid w:val="000B6A5B"/>
    <w:rsid w:val="000C0BD6"/>
    <w:rsid w:val="000E0070"/>
    <w:rsid w:val="000F5D04"/>
    <w:rsid w:val="001029E7"/>
    <w:rsid w:val="00103FEE"/>
    <w:rsid w:val="00110A8A"/>
    <w:rsid w:val="001125F6"/>
    <w:rsid w:val="00113F81"/>
    <w:rsid w:val="00114AC8"/>
    <w:rsid w:val="00123EFE"/>
    <w:rsid w:val="00130123"/>
    <w:rsid w:val="00131E89"/>
    <w:rsid w:val="001337CB"/>
    <w:rsid w:val="00154B88"/>
    <w:rsid w:val="0017630A"/>
    <w:rsid w:val="001A6099"/>
    <w:rsid w:val="001A635E"/>
    <w:rsid w:val="001A74EB"/>
    <w:rsid w:val="001C7D43"/>
    <w:rsid w:val="001D101D"/>
    <w:rsid w:val="00213AD0"/>
    <w:rsid w:val="0023392F"/>
    <w:rsid w:val="00233DAD"/>
    <w:rsid w:val="0023668F"/>
    <w:rsid w:val="0028055D"/>
    <w:rsid w:val="00297C6C"/>
    <w:rsid w:val="002A4564"/>
    <w:rsid w:val="002B6B51"/>
    <w:rsid w:val="002D5EA0"/>
    <w:rsid w:val="0031557C"/>
    <w:rsid w:val="00341DA9"/>
    <w:rsid w:val="003574E8"/>
    <w:rsid w:val="003A53E8"/>
    <w:rsid w:val="003B7AA1"/>
    <w:rsid w:val="003E780A"/>
    <w:rsid w:val="00401396"/>
    <w:rsid w:val="00427223"/>
    <w:rsid w:val="00434648"/>
    <w:rsid w:val="00496BD5"/>
    <w:rsid w:val="004B5C71"/>
    <w:rsid w:val="00520731"/>
    <w:rsid w:val="00520A45"/>
    <w:rsid w:val="00540927"/>
    <w:rsid w:val="00556986"/>
    <w:rsid w:val="0056091A"/>
    <w:rsid w:val="0056178F"/>
    <w:rsid w:val="005724DE"/>
    <w:rsid w:val="00597050"/>
    <w:rsid w:val="00660237"/>
    <w:rsid w:val="00673016"/>
    <w:rsid w:val="006D09B4"/>
    <w:rsid w:val="00715F72"/>
    <w:rsid w:val="00732218"/>
    <w:rsid w:val="00740DC7"/>
    <w:rsid w:val="007672EF"/>
    <w:rsid w:val="0077733C"/>
    <w:rsid w:val="007970AE"/>
    <w:rsid w:val="007A2C85"/>
    <w:rsid w:val="007D2686"/>
    <w:rsid w:val="007E478B"/>
    <w:rsid w:val="007E71BF"/>
    <w:rsid w:val="00803690"/>
    <w:rsid w:val="00804C67"/>
    <w:rsid w:val="008133FD"/>
    <w:rsid w:val="008834E9"/>
    <w:rsid w:val="008D1D85"/>
    <w:rsid w:val="008D4283"/>
    <w:rsid w:val="008D4451"/>
    <w:rsid w:val="00910E28"/>
    <w:rsid w:val="00964A67"/>
    <w:rsid w:val="00981946"/>
    <w:rsid w:val="009B2B7E"/>
    <w:rsid w:val="009E7A66"/>
    <w:rsid w:val="00A02A00"/>
    <w:rsid w:val="00A0541E"/>
    <w:rsid w:val="00A16B12"/>
    <w:rsid w:val="00A22A6F"/>
    <w:rsid w:val="00A268C0"/>
    <w:rsid w:val="00A4258A"/>
    <w:rsid w:val="00A54D2F"/>
    <w:rsid w:val="00A5688B"/>
    <w:rsid w:val="00A72097"/>
    <w:rsid w:val="00A81B1F"/>
    <w:rsid w:val="00A8583F"/>
    <w:rsid w:val="00A87C27"/>
    <w:rsid w:val="00A91DA4"/>
    <w:rsid w:val="00AB4759"/>
    <w:rsid w:val="00AC0E67"/>
    <w:rsid w:val="00AC1084"/>
    <w:rsid w:val="00B01471"/>
    <w:rsid w:val="00B02AB9"/>
    <w:rsid w:val="00B51CEA"/>
    <w:rsid w:val="00B614DD"/>
    <w:rsid w:val="00B8666A"/>
    <w:rsid w:val="00B92C18"/>
    <w:rsid w:val="00B932DD"/>
    <w:rsid w:val="00BB3D41"/>
    <w:rsid w:val="00BC60DC"/>
    <w:rsid w:val="00BF73BA"/>
    <w:rsid w:val="00C21958"/>
    <w:rsid w:val="00C670FC"/>
    <w:rsid w:val="00C90ECE"/>
    <w:rsid w:val="00CD7DA3"/>
    <w:rsid w:val="00CF7878"/>
    <w:rsid w:val="00D43644"/>
    <w:rsid w:val="00D52225"/>
    <w:rsid w:val="00D55336"/>
    <w:rsid w:val="00D63B2F"/>
    <w:rsid w:val="00D75EB3"/>
    <w:rsid w:val="00D97919"/>
    <w:rsid w:val="00DD5DD6"/>
    <w:rsid w:val="00DE4FBC"/>
    <w:rsid w:val="00DF2A83"/>
    <w:rsid w:val="00DF57B7"/>
    <w:rsid w:val="00E1126F"/>
    <w:rsid w:val="00E37A21"/>
    <w:rsid w:val="00E57181"/>
    <w:rsid w:val="00E80C0C"/>
    <w:rsid w:val="00E97492"/>
    <w:rsid w:val="00EA6686"/>
    <w:rsid w:val="00ED4BB3"/>
    <w:rsid w:val="00F22344"/>
    <w:rsid w:val="00F236A0"/>
    <w:rsid w:val="00F33023"/>
    <w:rsid w:val="00F3325B"/>
    <w:rsid w:val="00F5306E"/>
    <w:rsid w:val="00F75CBE"/>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36</cp:revision>
  <cp:lastPrinted>2023-09-18T06:07:00Z</cp:lastPrinted>
  <dcterms:created xsi:type="dcterms:W3CDTF">2021-02-15T05:56:00Z</dcterms:created>
  <dcterms:modified xsi:type="dcterms:W3CDTF">2023-09-18T06:09:00Z</dcterms:modified>
</cp:coreProperties>
</file>