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30" w:type="dxa"/>
        <w:tblInd w:w="-720" w:type="dxa"/>
        <w:tblLook w:val="04A0" w:firstRow="1" w:lastRow="0" w:firstColumn="1" w:lastColumn="0" w:noHBand="0" w:noVBand="1"/>
      </w:tblPr>
      <w:tblGrid>
        <w:gridCol w:w="799"/>
        <w:gridCol w:w="1631"/>
        <w:gridCol w:w="90"/>
        <w:gridCol w:w="1984"/>
        <w:gridCol w:w="1076"/>
        <w:gridCol w:w="1170"/>
        <w:gridCol w:w="2250"/>
        <w:gridCol w:w="1890"/>
        <w:gridCol w:w="2790"/>
        <w:gridCol w:w="450"/>
      </w:tblGrid>
      <w:tr w:rsidR="004E5E42" w:rsidRPr="00FC1322" w:rsidTr="004E5E42">
        <w:trPr>
          <w:trHeight w:val="499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5E42" w:rsidRPr="00CD2275" w:rsidRDefault="004E5E42" w:rsidP="004E5E4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</w:pPr>
          </w:p>
        </w:tc>
        <w:tc>
          <w:tcPr>
            <w:tcW w:w="11700" w:type="dxa"/>
            <w:gridSpan w:val="8"/>
            <w:vAlign w:val="center"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bookmarkStart w:id="0" w:name="RANGE!A1:H18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Hydro Capacity Addition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Programme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for 2022-23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  <w:t>(above 25 MW &amp; excluding Projects under Ministry of New &amp; Energy)</w:t>
            </w:r>
            <w:bookmarkEnd w:id="0"/>
          </w:p>
        </w:tc>
      </w:tr>
      <w:tr w:rsidR="004E5E42" w:rsidRPr="00FC1322" w:rsidTr="004E5E42">
        <w:trPr>
          <w:gridAfter w:val="1"/>
          <w:wAfter w:w="450" w:type="dxa"/>
          <w:trHeight w:val="234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80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Sl.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  <w:t>No.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Name of Project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State/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</w:r>
            <w:proofErr w:type="spellStart"/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Implem</w:t>
            </w:r>
            <w:proofErr w:type="spellEnd"/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. Agency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Unit No.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Capacity (MW)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Date of Commissioning (As per developer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during Mar’22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Most likely scenario (as assessed by CEA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during Mar’22)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Remarks</w:t>
            </w: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Central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630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1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Naitwar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Mori                    2x30=60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/SJVNL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June'22                         June'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Dec'22               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Jan'23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Q-3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953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2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Subansiri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Lower  8x250= 2000 MW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Arunachal Pradesh/NHPC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</w:t>
            </w:r>
            <w:bookmarkStart w:id="1" w:name="_GoBack"/>
            <w:bookmarkEnd w:id="1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ug'22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Aug'22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Jan'23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Feb'23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620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Tehri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PSS                     4x250= 1000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/THDC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Dec'22                       Mar'23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                       June'23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-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(Central):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1860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1860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810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377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State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64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Vyasi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      2x60=120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/UJVN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U-1 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Apr'22   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             Apr'22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99402E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Apr'22 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                     May'22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jc w:val="both"/>
              <w:rPr>
                <w:b/>
                <w:bCs/>
                <w:sz w:val="20"/>
              </w:rPr>
            </w:pPr>
          </w:p>
          <w:p w:rsidR="004E5E42" w:rsidRPr="0099402E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Commissioned on 24.05.2022</w:t>
            </w:r>
          </w:p>
          <w:p w:rsidR="004E5E42" w:rsidRPr="0099402E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Commissioned</w:t>
            </w:r>
          </w:p>
          <w:p w:rsidR="004E5E42" w:rsidRPr="0099402E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99402E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on 22.04.2022</w:t>
            </w:r>
          </w:p>
          <w:p w:rsidR="004E5E42" w:rsidRDefault="004E5E42" w:rsidP="004E5E42">
            <w:pPr>
              <w:jc w:val="both"/>
              <w:rPr>
                <w:b/>
                <w:bCs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58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Pallivasal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2x30= 60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Kerala/ KSEB Ltd.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Nov'22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                      Jan'23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Mar'23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</w:t>
            </w:r>
            <w:proofErr w:type="spellEnd"/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645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Thottiyar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1x30 + 1x10= 40 MW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Kerala/ KSEB Ltd.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Jul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'22                                                Nov'22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Feb'23                       Mar'23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(State):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40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Private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7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Tidong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-I                    2x50= 100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Himachal Pradesh/M/s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Statkraft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India Pvt. Ltd.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Oct'22                   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Oct'22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Mar'23                       Ap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r'23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-</w:t>
            </w:r>
          </w:p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368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(Private):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50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4E5E42" w:rsidRPr="00FC1322" w:rsidTr="004E5E42">
        <w:trPr>
          <w:gridAfter w:val="1"/>
          <w:wAfter w:w="450" w:type="dxa"/>
          <w:trHeight w:val="499"/>
        </w:trPr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Total (CS+SS+PS)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2180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2180 MW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E42" w:rsidRPr="00FC132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1080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MW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E42" w:rsidRDefault="004E5E42" w:rsidP="004E5E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</w:tbl>
    <w:p w:rsidR="00F9721D" w:rsidRPr="00F9721D" w:rsidRDefault="00F9721D" w:rsidP="009B52E7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 w:rsidRPr="00F9721D">
        <w:rPr>
          <w:rFonts w:ascii="Verdana" w:hAnsi="Verdana"/>
          <w:b/>
          <w:bCs/>
          <w:color w:val="333333"/>
          <w:sz w:val="18"/>
          <w:szCs w:val="18"/>
        </w:rPr>
        <w:t>Quarter-1= 120 MW</w:t>
      </w:r>
    </w:p>
    <w:p w:rsidR="00F9721D" w:rsidRPr="00F9721D" w:rsidRDefault="00F9721D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 w:rsidRPr="00F9721D">
        <w:rPr>
          <w:rFonts w:ascii="Verdana" w:hAnsi="Verdana"/>
          <w:b/>
          <w:bCs/>
          <w:color w:val="333333"/>
          <w:sz w:val="18"/>
          <w:szCs w:val="18"/>
        </w:rPr>
        <w:t>Quarter-2= Nil</w:t>
      </w:r>
    </w:p>
    <w:p w:rsidR="00F9721D" w:rsidRPr="00F9721D" w:rsidRDefault="00306417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>
        <w:rPr>
          <w:rFonts w:ascii="Verdana" w:hAnsi="Verdana"/>
          <w:b/>
          <w:bCs/>
          <w:color w:val="333333"/>
          <w:sz w:val="18"/>
          <w:szCs w:val="18"/>
        </w:rPr>
        <w:t>Quarter-3= 30 MW</w:t>
      </w:r>
    </w:p>
    <w:p w:rsidR="00F9721D" w:rsidRPr="00F9721D" w:rsidRDefault="00306417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>
        <w:rPr>
          <w:rFonts w:ascii="Verdana" w:hAnsi="Verdana"/>
          <w:b/>
          <w:bCs/>
          <w:color w:val="333333"/>
          <w:sz w:val="18"/>
          <w:szCs w:val="18"/>
        </w:rPr>
        <w:t>Quarter-4= 93</w:t>
      </w:r>
      <w:r w:rsidR="00F9721D" w:rsidRPr="00F9721D">
        <w:rPr>
          <w:rFonts w:ascii="Verdana" w:hAnsi="Verdana"/>
          <w:b/>
          <w:bCs/>
          <w:color w:val="333333"/>
          <w:sz w:val="18"/>
          <w:szCs w:val="18"/>
        </w:rPr>
        <w:t>0 MW</w:t>
      </w:r>
    </w:p>
    <w:p w:rsidR="00F9721D" w:rsidRPr="009B52E7" w:rsidRDefault="00F9721D" w:rsidP="00F9721D">
      <w:pPr>
        <w:jc w:val="both"/>
        <w:rPr>
          <w:rFonts w:ascii="Verdana" w:hAnsi="Verdana"/>
          <w:color w:val="333333"/>
          <w:sz w:val="18"/>
          <w:szCs w:val="18"/>
        </w:rPr>
      </w:pPr>
    </w:p>
    <w:p w:rsidR="00F9721D" w:rsidRPr="009B52E7" w:rsidRDefault="00F9721D" w:rsidP="00F9721D">
      <w:pPr>
        <w:jc w:val="both"/>
        <w:rPr>
          <w:rFonts w:ascii="Verdana" w:hAnsi="Verdana"/>
          <w:color w:val="333333"/>
          <w:sz w:val="18"/>
          <w:szCs w:val="18"/>
        </w:rPr>
      </w:pPr>
    </w:p>
    <w:p w:rsidR="00F9721D" w:rsidRPr="009B52E7" w:rsidRDefault="00F9721D" w:rsidP="009B52E7">
      <w:pPr>
        <w:jc w:val="both"/>
        <w:rPr>
          <w:rFonts w:ascii="Verdana" w:hAnsi="Verdana"/>
          <w:color w:val="333333"/>
          <w:sz w:val="18"/>
          <w:szCs w:val="18"/>
        </w:rPr>
      </w:pPr>
    </w:p>
    <w:sectPr w:rsidR="00F9721D" w:rsidRPr="009B52E7" w:rsidSect="00F9721D">
      <w:pgSz w:w="15840" w:h="12240" w:orient="landscape"/>
      <w:pgMar w:top="72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CCD"/>
    <w:rsid w:val="00025F7D"/>
    <w:rsid w:val="00030223"/>
    <w:rsid w:val="000959C5"/>
    <w:rsid w:val="001B5DC0"/>
    <w:rsid w:val="00201A0B"/>
    <w:rsid w:val="00306417"/>
    <w:rsid w:val="004E5E42"/>
    <w:rsid w:val="00693974"/>
    <w:rsid w:val="007843FB"/>
    <w:rsid w:val="008243C8"/>
    <w:rsid w:val="0099402E"/>
    <w:rsid w:val="009B52E7"/>
    <w:rsid w:val="009F4CCD"/>
    <w:rsid w:val="00A84151"/>
    <w:rsid w:val="00AE719C"/>
    <w:rsid w:val="00C75898"/>
    <w:rsid w:val="00CD2275"/>
    <w:rsid w:val="00E15116"/>
    <w:rsid w:val="00F9721D"/>
    <w:rsid w:val="00FC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F85FC-2EA2-4D1F-8F32-90512226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5DC0"/>
    <w:rPr>
      <w:b/>
      <w:bCs/>
    </w:rPr>
  </w:style>
  <w:style w:type="paragraph" w:styleId="ListParagraph">
    <w:name w:val="List Paragraph"/>
    <w:aliases w:val="Report Para,List Paragraph11,LIST OF TABLES.,List Paragraph (numbered (a)),Annexure,heading 9,Heading 91,WinDForce-Letter,Heading 911,Heading 9111,Heading 91111,Heading 911111,Bullets,bullets,Number Bullets,List Paragraph Char Char"/>
    <w:basedOn w:val="Normal"/>
    <w:link w:val="ListParagraphChar"/>
    <w:uiPriority w:val="34"/>
    <w:qFormat/>
    <w:rsid w:val="007843FB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1"/>
    </w:rPr>
  </w:style>
  <w:style w:type="character" w:customStyle="1" w:styleId="ListParagraphChar">
    <w:name w:val="List Paragraph Char"/>
    <w:aliases w:val="Report Para Char,List Paragraph11 Char,LIST OF TABLES. Char,List Paragraph (numbered (a)) Char,Annexure Char,heading 9 Char,Heading 91 Char,WinDForce-Letter Char,Heading 911 Char,Heading 9111 Char,Heading 91111 Char,Bullets Char"/>
    <w:link w:val="ListParagraph"/>
    <w:uiPriority w:val="34"/>
    <w:qFormat/>
    <w:locked/>
    <w:rsid w:val="007843FB"/>
    <w:rPr>
      <w:rFonts w:ascii="Times New Roman" w:eastAsia="Times New Roman" w:hAnsi="Times New Roman" w:cs="Mangal"/>
      <w:sz w:val="24"/>
      <w:szCs w:val="21"/>
    </w:rPr>
  </w:style>
  <w:style w:type="character" w:customStyle="1" w:styleId="f">
    <w:name w:val="f"/>
    <w:basedOn w:val="DefaultParagraphFont"/>
    <w:rsid w:val="007843FB"/>
  </w:style>
  <w:style w:type="paragraph" w:styleId="BalloonText">
    <w:name w:val="Balloon Text"/>
    <w:basedOn w:val="Normal"/>
    <w:link w:val="BalloonTextChar"/>
    <w:uiPriority w:val="99"/>
    <w:semiHidden/>
    <w:unhideWhenUsed/>
    <w:rsid w:val="0003022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22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2022-04-18T08:57:00Z</cp:lastPrinted>
  <dcterms:created xsi:type="dcterms:W3CDTF">2022-04-05T08:53:00Z</dcterms:created>
  <dcterms:modified xsi:type="dcterms:W3CDTF">2022-06-30T07:13:00Z</dcterms:modified>
</cp:coreProperties>
</file>